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C430" w14:textId="0486B5DA" w:rsidR="00293D2F" w:rsidRDefault="002544B5" w:rsidP="00293D2F">
      <w:pPr>
        <w:spacing w:after="360"/>
        <w:rPr>
          <w:rFonts w:ascii="Marianne ExtraBold" w:hAnsi="Marianne ExtraBold"/>
          <w:b/>
          <w:lang w:val="fr-FR"/>
        </w:rPr>
      </w:pPr>
      <w:r>
        <w:rPr>
          <w:rFonts w:ascii="Marianne ExtraBold" w:hAnsi="Marianne ExtraBold"/>
          <w:b/>
          <w:lang w:val="fr-FR"/>
        </w:rPr>
        <w:t>A</w:t>
      </w:r>
      <w:r w:rsidR="00293D2F">
        <w:rPr>
          <w:rFonts w:ascii="Marianne ExtraBold" w:hAnsi="Marianne ExtraBold"/>
          <w:b/>
          <w:lang w:val="fr-FR"/>
        </w:rPr>
        <w:t>NNEXE 6</w:t>
      </w:r>
      <w:r w:rsidR="00293D2F" w:rsidRPr="004D1B28">
        <w:rPr>
          <w:rFonts w:ascii="Marianne ExtraBold" w:hAnsi="Marianne ExtraBold"/>
          <w:b/>
          <w:lang w:val="fr-FR"/>
        </w:rPr>
        <w:t xml:space="preserve"> : </w:t>
      </w:r>
      <w:r w:rsidR="00293D2F">
        <w:rPr>
          <w:rFonts w:ascii="Marianne ExtraBold" w:hAnsi="Marianne ExtraBold"/>
          <w:b/>
          <w:lang w:val="fr-FR"/>
        </w:rPr>
        <w:t>Présentation du programme VOLONT’R</w:t>
      </w:r>
    </w:p>
    <w:p w14:paraId="13E7285A" w14:textId="77777777" w:rsidR="00293D2F" w:rsidRPr="006C6201" w:rsidRDefault="00293D2F" w:rsidP="00293D2F">
      <w:pPr>
        <w:rPr>
          <w:rFonts w:ascii="Marianne" w:hAnsi="Marianne"/>
          <w:sz w:val="20"/>
          <w:szCs w:val="20"/>
          <w:lang w:val="fr-FR"/>
        </w:rPr>
      </w:pPr>
    </w:p>
    <w:p w14:paraId="2603C00A" w14:textId="77777777" w:rsidR="00293D2F" w:rsidRPr="006C6201" w:rsidRDefault="00293D2F" w:rsidP="00293D2F">
      <w:pPr>
        <w:jc w:val="both"/>
        <w:rPr>
          <w:rFonts w:ascii="Marianne" w:eastAsia="Arial" w:hAnsi="Marianne" w:cs="Times New Roman"/>
          <w:sz w:val="20"/>
          <w:szCs w:val="20"/>
          <w:lang w:val="fr-FR"/>
        </w:rPr>
      </w:pPr>
    </w:p>
    <w:p w14:paraId="78EB1413" w14:textId="77777777" w:rsidR="00293D2F" w:rsidRDefault="00293D2F" w:rsidP="00293D2F">
      <w:pPr>
        <w:adjustRightInd w:val="0"/>
        <w:jc w:val="both"/>
        <w:rPr>
          <w:rFonts w:ascii="Marianne" w:hAnsi="Marianne" w:cs="Calibri"/>
          <w:b/>
          <w:bCs/>
          <w:sz w:val="20"/>
          <w:szCs w:val="20"/>
          <w:lang w:val="fr-FR"/>
        </w:rPr>
      </w:pPr>
      <w:r w:rsidRPr="006C6201">
        <w:rPr>
          <w:rFonts w:ascii="Marianne" w:hAnsi="Marianne" w:cs="Calibri"/>
          <w:b/>
          <w:bCs/>
          <w:sz w:val="20"/>
          <w:szCs w:val="20"/>
          <w:lang w:val="fr-FR"/>
        </w:rPr>
        <w:t>I- Le service civique</w:t>
      </w:r>
    </w:p>
    <w:p w14:paraId="33BA4EDD" w14:textId="77777777" w:rsidR="002544B5" w:rsidRPr="006C6201" w:rsidRDefault="002544B5" w:rsidP="00293D2F">
      <w:pPr>
        <w:adjustRightInd w:val="0"/>
        <w:jc w:val="both"/>
        <w:rPr>
          <w:rFonts w:ascii="Marianne" w:hAnsi="Marianne" w:cs="Calibri"/>
          <w:b/>
          <w:bCs/>
          <w:sz w:val="20"/>
          <w:szCs w:val="20"/>
          <w:lang w:val="fr-FR"/>
        </w:rPr>
      </w:pPr>
    </w:p>
    <w:p w14:paraId="6D6E11F0" w14:textId="77777777" w:rsidR="00293D2F" w:rsidRDefault="00293D2F" w:rsidP="00293D2F">
      <w:pPr>
        <w:adjustRightInd w:val="0"/>
        <w:jc w:val="both"/>
        <w:rPr>
          <w:rFonts w:ascii="Marianne" w:hAnsi="Marianne" w:cstheme="minorHAnsi"/>
          <w:bCs/>
          <w:sz w:val="20"/>
          <w:szCs w:val="20"/>
          <w:lang w:val="fr-FR"/>
        </w:rPr>
      </w:pPr>
      <w:r w:rsidRPr="006C6201">
        <w:rPr>
          <w:rFonts w:ascii="Marianne" w:hAnsi="Marianne" w:cstheme="minorHAnsi"/>
          <w:bCs/>
          <w:sz w:val="20"/>
          <w:szCs w:val="20"/>
          <w:lang w:val="fr-FR"/>
        </w:rPr>
        <w:t xml:space="preserve">Le service civique est un programme d’État en faveur de l’engagement citoyen des jeunes : chaque jeune âgé de 16 à 25 ans éligible </w:t>
      </w:r>
      <w:r w:rsidR="00072FA6">
        <w:fldChar w:fldCharType="begin"/>
      </w:r>
      <w:r w:rsidR="00072FA6" w:rsidRPr="00072FA6">
        <w:rPr>
          <w:lang w:val="fr-FR"/>
        </w:rPr>
        <w:instrText>HYPERLINK "https://www.service-civique.gouv.fr/page/accueillir-un-volontaire-etranger"</w:instrText>
      </w:r>
      <w:r w:rsidR="00072FA6">
        <w:fldChar w:fldCharType="separate"/>
      </w:r>
      <w:r w:rsidRPr="006C6201">
        <w:rPr>
          <w:rStyle w:val="Lienhypertexte"/>
          <w:rFonts w:ascii="Marianne" w:hAnsi="Marianne" w:cstheme="minorHAnsi"/>
          <w:sz w:val="20"/>
          <w:szCs w:val="20"/>
          <w:lang w:val="fr-FR"/>
        </w:rPr>
        <w:t>https://www.service-civique.gouv.fr/page/accueillir-un-volontaire-etranger</w:t>
      </w:r>
      <w:r w:rsidR="00072FA6">
        <w:rPr>
          <w:rStyle w:val="Lienhypertexte"/>
          <w:rFonts w:ascii="Marianne" w:hAnsi="Marianne" w:cstheme="minorHAnsi"/>
          <w:sz w:val="20"/>
          <w:szCs w:val="20"/>
          <w:lang w:val="fr-FR"/>
        </w:rPr>
        <w:fldChar w:fldCharType="end"/>
      </w:r>
      <w:r w:rsidRPr="006C6201">
        <w:rPr>
          <w:rStyle w:val="Lienhypertexte"/>
          <w:rFonts w:ascii="Marianne" w:hAnsi="Marianne" w:cstheme="minorHAnsi"/>
          <w:sz w:val="20"/>
          <w:szCs w:val="20"/>
          <w:lang w:val="fr-FR"/>
        </w:rPr>
        <w:t xml:space="preserve"> </w:t>
      </w:r>
      <w:r w:rsidRPr="006C6201">
        <w:rPr>
          <w:rFonts w:ascii="Marianne" w:hAnsi="Marianne" w:cstheme="minorHAnsi"/>
          <w:bCs/>
          <w:sz w:val="20"/>
          <w:szCs w:val="20"/>
          <w:lang w:val="fr-FR"/>
        </w:rPr>
        <w:t>et jusqu’à 30 ans pour les jeunes en situation de handicap souhaitant effectuer un service civique doit se voir proposer la conduite d’une mission d’intérêt général au sein d’un organisme agréé par l’État. Il s’agit d’offrir aux jeunes la possibilité d’exprimer leur citoyenneté, au bénéfice de la cohésion sociale, de la solidarité et du mieux vivre ensemble, tout en enrichissant leurs parcours de vie, leur engagement et leur autonomie.</w:t>
      </w:r>
    </w:p>
    <w:p w14:paraId="32B319E7" w14:textId="77777777" w:rsidR="00293D2F" w:rsidRPr="006C6201" w:rsidRDefault="00293D2F" w:rsidP="00293D2F">
      <w:pPr>
        <w:adjustRightInd w:val="0"/>
        <w:jc w:val="both"/>
        <w:rPr>
          <w:rFonts w:ascii="Marianne" w:hAnsi="Marianne" w:cstheme="minorHAnsi"/>
          <w:bCs/>
          <w:sz w:val="20"/>
          <w:szCs w:val="20"/>
          <w:lang w:val="fr-FR"/>
        </w:rPr>
      </w:pPr>
    </w:p>
    <w:p w14:paraId="1BF5742F" w14:textId="77777777" w:rsidR="00293D2F" w:rsidRDefault="00293D2F" w:rsidP="00293D2F">
      <w:pPr>
        <w:jc w:val="both"/>
        <w:rPr>
          <w:rFonts w:ascii="Marianne" w:hAnsi="Marianne" w:cstheme="minorHAnsi"/>
          <w:b/>
          <w:sz w:val="20"/>
          <w:szCs w:val="20"/>
          <w:lang w:val="fr-FR"/>
        </w:rPr>
      </w:pPr>
      <w:bookmarkStart w:id="0" w:name="eztoc909685_0_3"/>
      <w:bookmarkEnd w:id="0"/>
      <w:r w:rsidRPr="006C6201">
        <w:rPr>
          <w:rFonts w:ascii="Marianne" w:hAnsi="Marianne" w:cstheme="minorHAnsi"/>
          <w:b/>
          <w:sz w:val="20"/>
          <w:szCs w:val="20"/>
          <w:lang w:val="fr-FR"/>
        </w:rPr>
        <w:t>II – Les publics visés</w:t>
      </w:r>
    </w:p>
    <w:p w14:paraId="4F5AD706" w14:textId="77777777" w:rsidR="002544B5" w:rsidRPr="006C6201" w:rsidRDefault="002544B5" w:rsidP="00293D2F">
      <w:pPr>
        <w:jc w:val="both"/>
        <w:rPr>
          <w:rFonts w:ascii="Marianne" w:hAnsi="Marianne" w:cstheme="minorHAnsi"/>
          <w:b/>
          <w:sz w:val="20"/>
          <w:szCs w:val="20"/>
          <w:lang w:val="fr-FR"/>
        </w:rPr>
      </w:pPr>
    </w:p>
    <w:p w14:paraId="3276EA92" w14:textId="77777777" w:rsidR="00293D2F" w:rsidRPr="006C6201" w:rsidRDefault="00293D2F" w:rsidP="00293D2F">
      <w:pPr>
        <w:jc w:val="both"/>
        <w:rPr>
          <w:rStyle w:val="fontstyle01"/>
          <w:rFonts w:ascii="Marianne" w:eastAsia="OpenSymbol" w:hAnsi="Marianne" w:cstheme="minorHAnsi"/>
          <w:lang w:val="fr-FR"/>
        </w:rPr>
      </w:pPr>
      <w:r w:rsidRPr="006C6201">
        <w:rPr>
          <w:rStyle w:val="fontstyle01"/>
          <w:rFonts w:ascii="Marianne" w:eastAsia="OpenSymbol" w:hAnsi="Marianne" w:cstheme="minorHAnsi"/>
          <w:lang w:val="fr-FR"/>
        </w:rPr>
        <w:t xml:space="preserve">1 - Les </w:t>
      </w:r>
      <w:r w:rsidRPr="006C6201">
        <w:rPr>
          <w:rStyle w:val="fontstyle21"/>
          <w:rFonts w:ascii="Marianne" w:eastAsia="Microsoft YaHei" w:hAnsi="Marianne" w:cstheme="minorHAnsi"/>
          <w:lang w:val="fr-FR"/>
        </w:rPr>
        <w:t xml:space="preserve">étrangers primo-arrivants :  </w:t>
      </w:r>
      <w:r w:rsidRPr="006C6201">
        <w:rPr>
          <w:rStyle w:val="fontstyle01"/>
          <w:rFonts w:ascii="Marianne" w:eastAsia="OpenSymbol" w:hAnsi="Marianne" w:cstheme="minorHAnsi"/>
          <w:lang w:val="fr-FR"/>
        </w:rPr>
        <w:t xml:space="preserve"> il s’agit de ressortissants d’un pays tiers à l’Union européenne, titulaires depuis moins de cinq ans d’un titre de séjour délivré au titre de l’immigration familiale, de l’immigration professionnelle ou de la protection internationale et désireux de s’installer durablement en France. Ne sont pas considérés comme primo-arrivants tous les autres ressortissants étrangers, notamment les étudiants étrangers, les demandeurs d’asile, les mineurs non accompagnés et les étrangers en situation irrégulière.</w:t>
      </w:r>
    </w:p>
    <w:p w14:paraId="17119F0F" w14:textId="77777777" w:rsidR="00293D2F" w:rsidRPr="006C6201" w:rsidRDefault="00293D2F" w:rsidP="00293D2F">
      <w:pPr>
        <w:jc w:val="both"/>
        <w:rPr>
          <w:rStyle w:val="fontstyle01"/>
          <w:rFonts w:ascii="Marianne" w:eastAsia="OpenSymbol" w:hAnsi="Marianne" w:cstheme="minorHAnsi"/>
          <w:lang w:val="fr-FR"/>
        </w:rPr>
      </w:pPr>
      <w:r w:rsidRPr="006C6201">
        <w:rPr>
          <w:rStyle w:val="fontstyle01"/>
          <w:rFonts w:ascii="Marianne" w:eastAsia="OpenSymbol" w:hAnsi="Marianne" w:cstheme="minorHAnsi"/>
          <w:lang w:val="fr-FR"/>
        </w:rPr>
        <w:t xml:space="preserve">2 - Les </w:t>
      </w:r>
      <w:r w:rsidRPr="006C6201">
        <w:rPr>
          <w:rStyle w:val="fontstyle21"/>
          <w:rFonts w:ascii="Marianne" w:eastAsia="Microsoft YaHei" w:hAnsi="Marianne" w:cstheme="minorHAnsi"/>
          <w:lang w:val="fr-FR"/>
        </w:rPr>
        <w:t xml:space="preserve">bénéficiaires de la protection internationale (BPI) : il s’agit </w:t>
      </w:r>
      <w:r w:rsidRPr="006C6201">
        <w:rPr>
          <w:rStyle w:val="fontstyle01"/>
          <w:rFonts w:ascii="Marianne" w:eastAsia="OpenSymbol" w:hAnsi="Marianne" w:cstheme="minorHAnsi"/>
          <w:lang w:val="fr-FR"/>
        </w:rPr>
        <w:t xml:space="preserve">des personnes qui se sont </w:t>
      </w:r>
      <w:proofErr w:type="gramStart"/>
      <w:r w:rsidRPr="006C6201">
        <w:rPr>
          <w:rStyle w:val="fontstyle01"/>
          <w:rFonts w:ascii="Marianne" w:eastAsia="OpenSymbol" w:hAnsi="Marianne" w:cstheme="minorHAnsi"/>
          <w:lang w:val="fr-FR"/>
        </w:rPr>
        <w:t>vues</w:t>
      </w:r>
      <w:proofErr w:type="gramEnd"/>
      <w:r w:rsidRPr="006C6201">
        <w:rPr>
          <w:rStyle w:val="fontstyle01"/>
          <w:rFonts w:ascii="Marianne" w:eastAsia="OpenSymbol" w:hAnsi="Marianne" w:cstheme="minorHAnsi"/>
          <w:lang w:val="fr-FR"/>
        </w:rPr>
        <w:t xml:space="preserve"> attribuer soit le statut</w:t>
      </w:r>
      <w:r w:rsidRPr="006C6201">
        <w:rPr>
          <w:rFonts w:ascii="Marianne" w:hAnsi="Marianne" w:cstheme="minorHAnsi"/>
          <w:color w:val="000000"/>
          <w:sz w:val="20"/>
          <w:szCs w:val="20"/>
          <w:lang w:val="fr-FR"/>
        </w:rPr>
        <w:t xml:space="preserve"> </w:t>
      </w:r>
      <w:r w:rsidRPr="006C6201">
        <w:rPr>
          <w:rStyle w:val="fontstyle01"/>
          <w:rFonts w:ascii="Marianne" w:eastAsia="OpenSymbol" w:hAnsi="Marianne" w:cstheme="minorHAnsi"/>
          <w:lang w:val="fr-FR"/>
        </w:rPr>
        <w:t>de réfugié soit le bénéfice de la protection subsidiaire. Les BPI sont également des primo-arrivants.</w:t>
      </w:r>
    </w:p>
    <w:p w14:paraId="1A0FC8E2" w14:textId="3AFD3635" w:rsidR="00293D2F" w:rsidRPr="006C6201" w:rsidRDefault="00293D2F" w:rsidP="00293D2F">
      <w:pPr>
        <w:adjustRightInd w:val="0"/>
        <w:jc w:val="both"/>
        <w:rPr>
          <w:rFonts w:ascii="Marianne" w:hAnsi="Marianne" w:cstheme="minorHAnsi"/>
          <w:color w:val="000000"/>
          <w:sz w:val="20"/>
          <w:szCs w:val="20"/>
          <w:lang w:val="fr-FR"/>
        </w:rPr>
      </w:pPr>
      <w:r w:rsidRPr="006C6201">
        <w:rPr>
          <w:rFonts w:ascii="Marianne" w:hAnsi="Marianne" w:cstheme="minorHAnsi"/>
          <w:color w:val="000000"/>
          <w:sz w:val="20"/>
          <w:szCs w:val="20"/>
          <w:lang w:val="fr-FR"/>
        </w:rPr>
        <w:t xml:space="preserve">3 – Dans le prolongement </w:t>
      </w:r>
      <w:r w:rsidR="002544B5">
        <w:rPr>
          <w:rFonts w:ascii="Marianne" w:hAnsi="Marianne" w:cstheme="minorHAnsi"/>
          <w:color w:val="000000"/>
          <w:sz w:val="20"/>
          <w:szCs w:val="20"/>
          <w:lang w:val="fr-FR"/>
        </w:rPr>
        <w:t>des années antérieures</w:t>
      </w:r>
      <w:r w:rsidRPr="006C6201">
        <w:rPr>
          <w:rFonts w:ascii="Marianne" w:hAnsi="Marianne" w:cstheme="minorHAnsi"/>
          <w:color w:val="000000"/>
          <w:sz w:val="20"/>
          <w:szCs w:val="20"/>
          <w:lang w:val="fr-FR"/>
        </w:rPr>
        <w:t xml:space="preserve">, en réponse à la crise Ukrainienne, les actions soutenues dans le cadre de cet appel à projets s’adressent aussi aux personnes </w:t>
      </w:r>
      <w:r w:rsidRPr="006C6201">
        <w:rPr>
          <w:rFonts w:ascii="Marianne" w:hAnsi="Marianne" w:cstheme="minorHAnsi"/>
          <w:b/>
          <w:color w:val="000000"/>
          <w:sz w:val="20"/>
          <w:szCs w:val="20"/>
          <w:lang w:val="fr-FR"/>
        </w:rPr>
        <w:t>Bénéficiaires de la Protection Temporaire (BPT).</w:t>
      </w:r>
    </w:p>
    <w:p w14:paraId="6A9A560C" w14:textId="0EED4B17" w:rsidR="00293D2F" w:rsidRPr="006C6201" w:rsidRDefault="00293D2F" w:rsidP="00293D2F">
      <w:pPr>
        <w:pStyle w:val="NormalWeb"/>
        <w:jc w:val="both"/>
        <w:rPr>
          <w:rFonts w:ascii="Marianne" w:eastAsiaTheme="minorHAnsi" w:hAnsi="Marianne" w:cs="Calibri"/>
          <w:color w:val="000000"/>
          <w:sz w:val="20"/>
          <w:szCs w:val="20"/>
          <w:lang w:eastAsia="en-US"/>
        </w:rPr>
      </w:pPr>
      <w:r w:rsidRPr="006C6201">
        <w:rPr>
          <w:rFonts w:ascii="Marianne" w:eastAsiaTheme="minorHAnsi" w:hAnsi="Marianne" w:cs="Calibri"/>
          <w:color w:val="000000"/>
          <w:sz w:val="20"/>
          <w:szCs w:val="20"/>
          <w:lang w:eastAsia="en-US"/>
        </w:rPr>
        <w:t>Les étrangers mineurs peuvent accéder au service civique à partir de 16 ans, après un</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an de résidence</w:t>
      </w:r>
      <w:r w:rsidR="002544B5">
        <w:rPr>
          <w:rFonts w:ascii="Marianne" w:eastAsiaTheme="minorHAnsi" w:hAnsi="Marianne" w:cs="Calibri"/>
          <w:color w:val="000000"/>
          <w:sz w:val="20"/>
          <w:szCs w:val="20"/>
          <w:lang w:eastAsia="en-US"/>
        </w:rPr>
        <w:t xml:space="preserve"> </w:t>
      </w:r>
      <w:proofErr w:type="gramStart"/>
      <w:r w:rsidRPr="006C6201">
        <w:rPr>
          <w:rFonts w:ascii="Marianne" w:eastAsiaTheme="minorHAnsi" w:hAnsi="Marianne" w:cs="Calibri"/>
          <w:color w:val="000000"/>
          <w:sz w:val="20"/>
          <w:szCs w:val="20"/>
          <w:lang w:eastAsia="en-US"/>
        </w:rPr>
        <w:t>s’ils</w:t>
      </w:r>
      <w:proofErr w:type="gramEnd"/>
      <w:r w:rsidRPr="006C6201">
        <w:rPr>
          <w:rFonts w:ascii="Marianne" w:eastAsiaTheme="minorHAnsi" w:hAnsi="Marianne" w:cs="Calibri"/>
          <w:color w:val="000000"/>
          <w:sz w:val="20"/>
          <w:szCs w:val="20"/>
          <w:lang w:eastAsia="en-US"/>
        </w:rPr>
        <w:t xml:space="preserve"> bénéficient d’un titre « salarié », « travailleur temporaire », « vie</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privée et familiale » et « passeport talents (famille) ».</w:t>
      </w:r>
    </w:p>
    <w:p w14:paraId="3DE4034B" w14:textId="23D6B94C" w:rsidR="00293D2F" w:rsidRPr="006C6201" w:rsidRDefault="00293D2F" w:rsidP="00293D2F">
      <w:pPr>
        <w:pStyle w:val="NormalWeb"/>
        <w:jc w:val="both"/>
        <w:rPr>
          <w:rFonts w:ascii="Marianne" w:eastAsiaTheme="minorHAnsi" w:hAnsi="Marianne" w:cs="Calibri"/>
          <w:color w:val="000000"/>
          <w:sz w:val="20"/>
          <w:szCs w:val="20"/>
          <w:lang w:eastAsia="en-US"/>
        </w:rPr>
      </w:pPr>
      <w:r w:rsidRPr="006C6201">
        <w:rPr>
          <w:rFonts w:ascii="Marianne" w:eastAsiaTheme="minorHAnsi" w:hAnsi="Marianne" w:cs="Calibri"/>
          <w:color w:val="000000"/>
          <w:sz w:val="20"/>
          <w:szCs w:val="20"/>
          <w:lang w:eastAsia="en-US"/>
        </w:rPr>
        <w:t>Un jeune mineur entré en France au titre du regroupement familial n’a pas besoin de</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titre de séjour, mais, à partir de 16 ans, doit en demander un s’il souhaite travailler, suivre</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un stage professionnel ou s’inscrire à Pôle emploi. Après un an de résidence, il peut</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bénéficier du dispositif de service civique. Il en va de même du jeune mineur non-accompagné confié depuis ses 16 ans au plus à l’aide sociale à l’enfance</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et titulaire d’un</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titre « vie privée et familiale ».</w:t>
      </w:r>
    </w:p>
    <w:p w14:paraId="6F5F3487" w14:textId="77777777" w:rsidR="00293D2F" w:rsidRPr="006C6201" w:rsidRDefault="00293D2F" w:rsidP="00293D2F">
      <w:pPr>
        <w:tabs>
          <w:tab w:val="left" w:pos="9639"/>
        </w:tabs>
        <w:adjustRightInd w:val="0"/>
        <w:ind w:left="567" w:right="-709"/>
        <w:jc w:val="both"/>
        <w:rPr>
          <w:rFonts w:ascii="Marianne" w:hAnsi="Marianne"/>
          <w:color w:val="000000"/>
          <w:sz w:val="20"/>
          <w:szCs w:val="20"/>
          <w:lang w:val="fr-FR"/>
        </w:rPr>
      </w:pPr>
    </w:p>
    <w:p w14:paraId="326F088B" w14:textId="77777777" w:rsidR="00293D2F" w:rsidRPr="006C6201" w:rsidRDefault="00293D2F" w:rsidP="00293D2F">
      <w:pPr>
        <w:pStyle w:val="Titre2"/>
        <w:jc w:val="both"/>
        <w:rPr>
          <w:rFonts w:ascii="Marianne" w:hAnsi="Marianne" w:cs="Calibri"/>
          <w:sz w:val="20"/>
          <w:szCs w:val="20"/>
          <w:lang w:val="fr-FR"/>
        </w:rPr>
      </w:pPr>
      <w:r w:rsidRPr="006C6201">
        <w:rPr>
          <w:rFonts w:ascii="Marianne" w:hAnsi="Marianne" w:cs="Calibri"/>
          <w:sz w:val="20"/>
          <w:szCs w:val="20"/>
          <w:lang w:val="fr-FR"/>
        </w:rPr>
        <w:t>III - Les objectifs de l’appel à projets régional</w:t>
      </w:r>
    </w:p>
    <w:p w14:paraId="68A78CBE" w14:textId="42D01FEB"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 xml:space="preserve">Au titre de l’année </w:t>
      </w:r>
      <w:r w:rsidR="002544B5">
        <w:rPr>
          <w:rFonts w:ascii="Marianne" w:hAnsi="Marianne" w:cs="Calibri"/>
          <w:sz w:val="20"/>
          <w:szCs w:val="20"/>
        </w:rPr>
        <w:t>202</w:t>
      </w:r>
      <w:r w:rsidR="00854C8E">
        <w:rPr>
          <w:rFonts w:ascii="Marianne" w:hAnsi="Marianne" w:cs="Calibri"/>
          <w:sz w:val="20"/>
          <w:szCs w:val="20"/>
        </w:rPr>
        <w:t>5</w:t>
      </w:r>
      <w:r w:rsidRPr="006C6201">
        <w:rPr>
          <w:rFonts w:ascii="Marianne" w:hAnsi="Marianne" w:cs="Calibri"/>
          <w:sz w:val="20"/>
          <w:szCs w:val="20"/>
        </w:rPr>
        <w:t xml:space="preserve">, l’appel à projets régional est lancé pour susciter des projets destinés à accompagner les jeunes primo-arrivants réfugiés et non-réfugiés en missions de Service Civique. </w:t>
      </w:r>
    </w:p>
    <w:p w14:paraId="7ECF4377"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b/>
          <w:sz w:val="20"/>
          <w:szCs w:val="20"/>
        </w:rPr>
        <w:t>Les jeunes primo-arrivants et bénéficiaires de la protection temporaire présentent des potentialités et des compétences</w:t>
      </w:r>
      <w:r w:rsidRPr="006C6201">
        <w:rPr>
          <w:rFonts w:ascii="Marianne" w:hAnsi="Marianne" w:cs="Calibri"/>
          <w:sz w:val="20"/>
          <w:szCs w:val="20"/>
        </w:rPr>
        <w:t xml:space="preserve"> mais aussi des vulnérabilités particulières (</w:t>
      </w:r>
      <w:proofErr w:type="gramStart"/>
      <w:r w:rsidRPr="006C6201">
        <w:rPr>
          <w:rFonts w:ascii="Marianne" w:hAnsi="Marianne" w:cs="Calibri"/>
          <w:sz w:val="20"/>
          <w:szCs w:val="20"/>
        </w:rPr>
        <w:t>non maîtrise</w:t>
      </w:r>
      <w:proofErr w:type="gramEnd"/>
      <w:r w:rsidRPr="006C6201">
        <w:rPr>
          <w:rFonts w:ascii="Marianne" w:hAnsi="Marianne" w:cs="Calibri"/>
          <w:sz w:val="20"/>
          <w:szCs w:val="20"/>
        </w:rPr>
        <w:t xml:space="preserve"> de la langue, absence de lien social, méconnaissance de la société française et de ses codes, difficultés d’accès aux droits…) qu’il convient de prendre en compte, en partenariat avec les acteurs des territoires. Au-delà de la mission conduite, il est donc important de les accompagner et de préparer avec eux le projet d’avenir qui prendra la suite de leur mission de service civique.</w:t>
      </w:r>
    </w:p>
    <w:p w14:paraId="705C2264"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lastRenderedPageBreak/>
        <w:t xml:space="preserve">Pour cela, </w:t>
      </w:r>
      <w:r w:rsidRPr="006C6201">
        <w:rPr>
          <w:rFonts w:ascii="Marianne" w:hAnsi="Marianne" w:cs="Calibri"/>
          <w:b/>
          <w:sz w:val="20"/>
          <w:szCs w:val="20"/>
        </w:rPr>
        <w:t>des partenariats sont à privilégier</w:t>
      </w:r>
      <w:r w:rsidRPr="006C6201">
        <w:rPr>
          <w:rFonts w:ascii="Marianne" w:hAnsi="Marianne" w:cs="Calibri"/>
          <w:sz w:val="20"/>
          <w:szCs w:val="20"/>
        </w:rPr>
        <w:t xml:space="preserve"> avec les opérateurs compétents dans l’intégration ces étrangers primo-arrivants d’abord pour identifier les personnes intéressées par </w:t>
      </w:r>
      <w:proofErr w:type="spellStart"/>
      <w:r w:rsidRPr="006C6201">
        <w:rPr>
          <w:rFonts w:ascii="Marianne" w:hAnsi="Marianne" w:cs="Calibri"/>
          <w:sz w:val="20"/>
          <w:szCs w:val="20"/>
        </w:rPr>
        <w:t>Volont’R</w:t>
      </w:r>
      <w:proofErr w:type="spellEnd"/>
      <w:r w:rsidRPr="006C6201">
        <w:rPr>
          <w:rFonts w:ascii="Marianne" w:hAnsi="Marianne" w:cs="Calibri"/>
          <w:sz w:val="20"/>
          <w:szCs w:val="20"/>
        </w:rPr>
        <w:t>, puis pour formaliser la mission de Service Civique et enfin pour assurer la transition vers la sortie de la mission.</w:t>
      </w:r>
    </w:p>
    <w:p w14:paraId="09E890BA" w14:textId="0DEDE9F3" w:rsidR="002544B5" w:rsidRDefault="00293D2F" w:rsidP="00293D2F">
      <w:pPr>
        <w:pStyle w:val="NormalWeb"/>
        <w:jc w:val="both"/>
        <w:rPr>
          <w:rFonts w:ascii="Marianne" w:eastAsiaTheme="minorHAnsi" w:hAnsi="Marianne" w:cs="Calibri"/>
          <w:b/>
          <w:color w:val="000000"/>
          <w:sz w:val="20"/>
          <w:szCs w:val="20"/>
          <w:lang w:eastAsia="en-US"/>
        </w:rPr>
      </w:pPr>
      <w:r w:rsidRPr="006C6201">
        <w:rPr>
          <w:rFonts w:ascii="Marianne" w:eastAsiaTheme="minorHAnsi" w:hAnsi="Marianne" w:cs="Calibri"/>
          <w:b/>
          <w:color w:val="000000"/>
          <w:sz w:val="20"/>
          <w:szCs w:val="20"/>
          <w:lang w:eastAsia="en-US"/>
        </w:rPr>
        <w:t>Les projets d’accueil de jeunes étrangers en service civique qui proposent des missions</w:t>
      </w:r>
      <w:r w:rsidR="002544B5">
        <w:rPr>
          <w:rFonts w:ascii="Marianne" w:eastAsiaTheme="minorHAnsi" w:hAnsi="Marianne" w:cs="Calibri"/>
          <w:b/>
          <w:color w:val="000000"/>
          <w:sz w:val="20"/>
          <w:szCs w:val="20"/>
          <w:lang w:eastAsia="en-US"/>
        </w:rPr>
        <w:t xml:space="preserve"> </w:t>
      </w:r>
      <w:r w:rsidRPr="006C6201">
        <w:rPr>
          <w:rFonts w:ascii="Marianne" w:eastAsiaTheme="minorHAnsi" w:hAnsi="Marianne" w:cs="Calibri"/>
          <w:b/>
          <w:color w:val="000000"/>
          <w:sz w:val="20"/>
          <w:szCs w:val="20"/>
          <w:lang w:eastAsia="en-US"/>
        </w:rPr>
        <w:t>en binôme avec des jeunes volontaires français devront être privilégiés</w:t>
      </w:r>
      <w:r w:rsidRPr="006C6201">
        <w:rPr>
          <w:rFonts w:ascii="Marianne" w:eastAsiaTheme="minorHAnsi" w:hAnsi="Marianne" w:cs="Calibri"/>
          <w:color w:val="000000"/>
          <w:sz w:val="20"/>
          <w:szCs w:val="20"/>
          <w:lang w:eastAsia="en-US"/>
        </w:rPr>
        <w:t>, tout comme les</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missions présentant une dimension collective en contact avec des usagers.</w:t>
      </w:r>
    </w:p>
    <w:p w14:paraId="33F9D5A0" w14:textId="7B34C273" w:rsidR="00293D2F" w:rsidRPr="006C6201" w:rsidRDefault="00293D2F" w:rsidP="00293D2F">
      <w:pPr>
        <w:pStyle w:val="NormalWeb"/>
        <w:jc w:val="both"/>
        <w:rPr>
          <w:rFonts w:ascii="Marianne" w:eastAsiaTheme="minorHAnsi" w:hAnsi="Marianne" w:cs="Calibri"/>
          <w:color w:val="000000"/>
          <w:sz w:val="20"/>
          <w:szCs w:val="20"/>
          <w:lang w:eastAsia="en-US"/>
        </w:rPr>
      </w:pPr>
      <w:r w:rsidRPr="006C6201">
        <w:rPr>
          <w:rFonts w:ascii="Marianne" w:eastAsiaTheme="minorHAnsi" w:hAnsi="Marianne" w:cs="Calibri"/>
          <w:b/>
          <w:color w:val="000000"/>
          <w:sz w:val="20"/>
          <w:szCs w:val="20"/>
          <w:lang w:eastAsia="en-US"/>
        </w:rPr>
        <w:t>Les projets devront garantir le respect des obligations faites aux organismes d’accueil</w:t>
      </w:r>
      <w:r w:rsidR="002544B5">
        <w:rPr>
          <w:rFonts w:ascii="Marianne" w:eastAsiaTheme="minorHAnsi" w:hAnsi="Marianne" w:cs="Calibri"/>
          <w:b/>
          <w:color w:val="000000"/>
          <w:sz w:val="20"/>
          <w:szCs w:val="20"/>
          <w:lang w:eastAsia="en-US"/>
        </w:rPr>
        <w:t xml:space="preserve"> </w:t>
      </w:r>
      <w:r w:rsidRPr="006C6201">
        <w:rPr>
          <w:rFonts w:ascii="Marianne" w:eastAsiaTheme="minorHAnsi" w:hAnsi="Marianne" w:cs="Calibri"/>
          <w:b/>
          <w:color w:val="000000"/>
          <w:sz w:val="20"/>
          <w:szCs w:val="20"/>
          <w:lang w:eastAsia="en-US"/>
        </w:rPr>
        <w:t>de volontaires ; à savoir</w:t>
      </w:r>
      <w:r w:rsidRPr="006C6201">
        <w:rPr>
          <w:rFonts w:ascii="Marianne" w:eastAsiaTheme="minorHAnsi" w:hAnsi="Marianne" w:cs="Calibri"/>
          <w:color w:val="000000"/>
          <w:sz w:val="20"/>
          <w:szCs w:val="20"/>
          <w:lang w:eastAsia="en-US"/>
        </w:rPr>
        <w:t> :</w:t>
      </w:r>
    </w:p>
    <w:p w14:paraId="7FAE3647" w14:textId="405833E0" w:rsidR="002544B5" w:rsidRDefault="00293D2F" w:rsidP="00293D2F">
      <w:pPr>
        <w:pStyle w:val="NormalWeb"/>
        <w:jc w:val="both"/>
        <w:rPr>
          <w:rFonts w:ascii="Marianne" w:eastAsiaTheme="minorHAnsi" w:hAnsi="Marianne" w:cs="Calibri"/>
          <w:color w:val="000000"/>
          <w:sz w:val="20"/>
          <w:szCs w:val="20"/>
          <w:lang w:eastAsia="en-US"/>
        </w:rPr>
      </w:pPr>
      <w:r w:rsidRPr="006C6201">
        <w:rPr>
          <w:rFonts w:ascii="Marianne" w:eastAsiaTheme="minorHAnsi" w:hAnsi="Marianne" w:cs="Calibri"/>
          <w:color w:val="000000"/>
          <w:sz w:val="20"/>
          <w:szCs w:val="20"/>
          <w:lang w:eastAsia="en-US"/>
        </w:rPr>
        <w:t>- Mettre en place un tutorat adapté au profil de chaque volontaire. Une attention</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particulière doit donc être portée à la mobilisation et à l’implication des tuteurs</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qui accompagneront les jeunes étrangers.</w:t>
      </w:r>
      <w:r w:rsidR="002544B5">
        <w:rPr>
          <w:rFonts w:ascii="Marianne" w:eastAsiaTheme="minorHAnsi" w:hAnsi="Marianne" w:cs="Calibri"/>
          <w:color w:val="000000"/>
          <w:sz w:val="20"/>
          <w:szCs w:val="20"/>
          <w:lang w:eastAsia="en-US"/>
        </w:rPr>
        <w:t xml:space="preserve"> </w:t>
      </w:r>
    </w:p>
    <w:p w14:paraId="6B2C762F" w14:textId="7D3BDC37" w:rsidR="002544B5" w:rsidRDefault="00293D2F" w:rsidP="00293D2F">
      <w:pPr>
        <w:pStyle w:val="NormalWeb"/>
        <w:jc w:val="both"/>
        <w:rPr>
          <w:rFonts w:ascii="Marianne" w:eastAsiaTheme="minorHAnsi" w:hAnsi="Marianne" w:cs="Calibri"/>
          <w:color w:val="000000"/>
          <w:sz w:val="20"/>
          <w:szCs w:val="20"/>
          <w:lang w:eastAsia="en-US"/>
        </w:rPr>
      </w:pPr>
      <w:r w:rsidRPr="006C6201">
        <w:rPr>
          <w:rFonts w:ascii="Marianne" w:eastAsiaTheme="minorHAnsi" w:hAnsi="Marianne" w:cs="Calibri"/>
          <w:color w:val="000000"/>
          <w:sz w:val="20"/>
          <w:szCs w:val="20"/>
          <w:lang w:eastAsia="en-US"/>
        </w:rPr>
        <w:t>- Inscrire chaque volontaire dans un parcours de formation civique et citoyenne</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qui doit être renforcé et complémentaire de la formation civique dont certains</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jeunes étrangers auront pu bénéficier dans le cadre du contrat d’intégration</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républicaine.</w:t>
      </w:r>
    </w:p>
    <w:p w14:paraId="1A2ABDE1" w14:textId="422EC19D" w:rsidR="00293D2F" w:rsidRPr="006C6201" w:rsidRDefault="00293D2F" w:rsidP="00293D2F">
      <w:pPr>
        <w:pStyle w:val="NormalWeb"/>
        <w:jc w:val="both"/>
        <w:rPr>
          <w:rFonts w:ascii="Marianne" w:eastAsiaTheme="minorHAnsi" w:hAnsi="Marianne" w:cs="Calibri"/>
          <w:color w:val="000000"/>
          <w:sz w:val="20"/>
          <w:szCs w:val="20"/>
          <w:lang w:eastAsia="en-US"/>
        </w:rPr>
      </w:pPr>
      <w:r w:rsidRPr="006C6201">
        <w:rPr>
          <w:rFonts w:ascii="Marianne" w:eastAsiaTheme="minorHAnsi" w:hAnsi="Marianne" w:cs="Calibri"/>
          <w:color w:val="000000"/>
          <w:sz w:val="20"/>
          <w:szCs w:val="20"/>
          <w:lang w:eastAsia="en-US"/>
        </w:rPr>
        <w:t>- Proposer à chaque volontaire un accompagnement au projet d’avenir. Pour ce</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faire, des partenariats sont à privilégier avec les opérateurs compétents dans</w:t>
      </w:r>
      <w:r w:rsidR="002544B5">
        <w:rPr>
          <w:rFonts w:ascii="Marianne" w:eastAsiaTheme="minorHAnsi" w:hAnsi="Marianne" w:cs="Calibri"/>
          <w:color w:val="000000"/>
          <w:sz w:val="20"/>
          <w:szCs w:val="20"/>
          <w:lang w:eastAsia="en-US"/>
        </w:rPr>
        <w:t xml:space="preserve"> </w:t>
      </w:r>
      <w:r w:rsidRPr="006C6201">
        <w:rPr>
          <w:rFonts w:ascii="Marianne" w:eastAsiaTheme="minorHAnsi" w:hAnsi="Marianne" w:cs="Calibri"/>
          <w:color w:val="000000"/>
          <w:sz w:val="20"/>
          <w:szCs w:val="20"/>
          <w:lang w:eastAsia="en-US"/>
        </w:rPr>
        <w:t>l’intégration des migrants.</w:t>
      </w:r>
    </w:p>
    <w:p w14:paraId="74C314A9" w14:textId="77777777" w:rsidR="00293D2F" w:rsidRPr="006C6201" w:rsidRDefault="00293D2F" w:rsidP="00293D2F">
      <w:pPr>
        <w:pStyle w:val="NormalWeb"/>
        <w:jc w:val="both"/>
        <w:rPr>
          <w:rFonts w:ascii="Marianne" w:eastAsiaTheme="minorHAnsi" w:hAnsi="Marianne" w:cs="Calibri"/>
          <w:color w:val="000000"/>
          <w:sz w:val="20"/>
          <w:szCs w:val="20"/>
          <w:lang w:eastAsia="en-US"/>
        </w:rPr>
      </w:pPr>
      <w:r w:rsidRPr="006C6201">
        <w:rPr>
          <w:rFonts w:ascii="Marianne" w:eastAsiaTheme="minorHAnsi" w:hAnsi="Marianne" w:cs="Calibri"/>
          <w:color w:val="000000"/>
          <w:sz w:val="20"/>
          <w:szCs w:val="20"/>
          <w:lang w:eastAsia="en-US"/>
        </w:rPr>
        <w:t xml:space="preserve">Les jeunes étrangers primo-arrivants et bénéficiaires de la protection temporaire doivent par ailleurs accéder à des cours hebdomadaires de français langue étrangère adaptés à leur niveau de langue. Les porteurs de projet doivent mobiliser les dispositifs et ressources existantes sur le territoire et notamment les offres d’apprentissage de la langue française consultables sur le site </w:t>
      </w:r>
      <w:hyperlink r:id="rId11" w:history="1">
        <w:r w:rsidRPr="006C6201">
          <w:rPr>
            <w:rStyle w:val="Lienhypertexte"/>
            <w:rFonts w:ascii="Marianne" w:eastAsiaTheme="minorHAnsi" w:hAnsi="Marianne" w:cs="Calibri"/>
            <w:sz w:val="20"/>
            <w:szCs w:val="20"/>
            <w:lang w:eastAsia="en-US"/>
          </w:rPr>
          <w:t>https://www.profiloccitanie.fr/</w:t>
        </w:r>
      </w:hyperlink>
      <w:r w:rsidRPr="006C6201">
        <w:rPr>
          <w:rFonts w:ascii="Marianne" w:eastAsiaTheme="minorHAnsi" w:hAnsi="Marianne" w:cs="Calibri"/>
          <w:color w:val="000000"/>
          <w:sz w:val="20"/>
          <w:szCs w:val="20"/>
          <w:lang w:eastAsia="en-US"/>
        </w:rPr>
        <w:t>.</w:t>
      </w:r>
    </w:p>
    <w:p w14:paraId="7AFC92E0"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 xml:space="preserve">Les projets devront en outre garantir le respect des </w:t>
      </w:r>
      <w:hyperlink r:id="rId12" w:history="1">
        <w:r w:rsidRPr="006C6201">
          <w:rPr>
            <w:rStyle w:val="Lienhypertexte"/>
            <w:rFonts w:ascii="Marianne" w:hAnsi="Marianne" w:cs="Calibri"/>
            <w:sz w:val="20"/>
            <w:szCs w:val="20"/>
          </w:rPr>
          <w:t>principes fondamentaux du Service Civique</w:t>
        </w:r>
      </w:hyperlink>
      <w:r w:rsidRPr="006C6201">
        <w:rPr>
          <w:rFonts w:ascii="Marianne" w:hAnsi="Marianne" w:cs="Calibri"/>
          <w:sz w:val="20"/>
          <w:szCs w:val="20"/>
        </w:rPr>
        <w:t>.</w:t>
      </w:r>
    </w:p>
    <w:p w14:paraId="469B8267" w14:textId="77777777" w:rsidR="00293D2F" w:rsidRPr="006C6201" w:rsidRDefault="00293D2F" w:rsidP="00293D2F">
      <w:pPr>
        <w:pStyle w:val="Titre2"/>
        <w:jc w:val="both"/>
        <w:rPr>
          <w:rFonts w:ascii="Marianne" w:hAnsi="Marianne" w:cs="Calibri"/>
          <w:sz w:val="20"/>
          <w:szCs w:val="20"/>
          <w:lang w:val="fr-FR"/>
        </w:rPr>
      </w:pPr>
      <w:r w:rsidRPr="006C6201">
        <w:rPr>
          <w:rFonts w:ascii="Marianne" w:hAnsi="Marianne" w:cs="Calibri"/>
          <w:sz w:val="20"/>
          <w:szCs w:val="20"/>
          <w:lang w:val="fr-FR"/>
        </w:rPr>
        <w:t>IV- Organismes éligibles et périmètre de l’action</w:t>
      </w:r>
    </w:p>
    <w:p w14:paraId="56E679F7" w14:textId="16C66EE4"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 xml:space="preserve">Sont éligibles les organismes publics ou privés, agréés pour l’accueil des volontaires du Service Civique et dont le siège social est domicilié en région Occitanie ou disposant d’une antenne en Occitanie en </w:t>
      </w:r>
      <w:r w:rsidR="002544B5">
        <w:rPr>
          <w:rFonts w:ascii="Marianne" w:hAnsi="Marianne" w:cs="Calibri"/>
          <w:sz w:val="20"/>
          <w:szCs w:val="20"/>
        </w:rPr>
        <w:t>2023</w:t>
      </w:r>
      <w:r w:rsidRPr="006C6201">
        <w:rPr>
          <w:rFonts w:ascii="Marianne" w:hAnsi="Marianne" w:cs="Calibri"/>
          <w:sz w:val="20"/>
          <w:szCs w:val="20"/>
        </w:rPr>
        <w:t>.</w:t>
      </w:r>
    </w:p>
    <w:p w14:paraId="0DDC0B41" w14:textId="0666086D"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Les projets proposés pourront être régionaux, interdépartementaux et départementaux.</w:t>
      </w:r>
    </w:p>
    <w:p w14:paraId="4DA882BF" w14:textId="77777777" w:rsidR="00293D2F" w:rsidRDefault="00293D2F" w:rsidP="00293D2F">
      <w:pPr>
        <w:pStyle w:val="Titre2"/>
        <w:jc w:val="both"/>
        <w:rPr>
          <w:rFonts w:ascii="Marianne" w:hAnsi="Marianne" w:cs="Calibri"/>
          <w:sz w:val="20"/>
          <w:szCs w:val="20"/>
          <w:lang w:val="fr-FR"/>
        </w:rPr>
      </w:pPr>
      <w:bookmarkStart w:id="1" w:name="eztoc909685_0_4"/>
      <w:bookmarkEnd w:id="1"/>
      <w:r w:rsidRPr="006C6201">
        <w:rPr>
          <w:rFonts w:ascii="Marianne" w:hAnsi="Marianne" w:cs="Calibri"/>
          <w:sz w:val="20"/>
          <w:szCs w:val="20"/>
          <w:lang w:val="fr-FR"/>
        </w:rPr>
        <w:t>V - Les critères de recevabilité et de sélection</w:t>
      </w:r>
    </w:p>
    <w:p w14:paraId="06BDFC19" w14:textId="77777777" w:rsidR="002544B5" w:rsidRPr="00677623" w:rsidRDefault="002544B5" w:rsidP="00677623">
      <w:pPr>
        <w:rPr>
          <w:lang w:val="fr-FR"/>
        </w:rPr>
      </w:pPr>
    </w:p>
    <w:p w14:paraId="54ACB3D3" w14:textId="77777777" w:rsidR="00293D2F" w:rsidRPr="006C6201" w:rsidRDefault="00293D2F" w:rsidP="00293D2F">
      <w:pPr>
        <w:pStyle w:val="Titre3"/>
        <w:jc w:val="both"/>
        <w:rPr>
          <w:rFonts w:ascii="Marianne" w:hAnsi="Marianne" w:cs="Calibri"/>
          <w:sz w:val="20"/>
          <w:szCs w:val="20"/>
          <w:lang w:val="fr-FR"/>
        </w:rPr>
      </w:pPr>
      <w:bookmarkStart w:id="2" w:name="eztoc909685_0_4_1"/>
      <w:bookmarkStart w:id="3" w:name="eztoc909685_0_4_2"/>
      <w:bookmarkEnd w:id="2"/>
      <w:bookmarkEnd w:id="3"/>
      <w:r w:rsidRPr="006C6201">
        <w:rPr>
          <w:rFonts w:ascii="Marianne" w:hAnsi="Marianne" w:cs="Calibri"/>
          <w:sz w:val="20"/>
          <w:szCs w:val="20"/>
          <w:lang w:val="fr-FR"/>
        </w:rPr>
        <w:t>1. Critères de recevabilité administrative</w:t>
      </w:r>
    </w:p>
    <w:p w14:paraId="007B88B6"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Les actions proposées doivent répondre aux critères cumulatifs de recevabilité suivants :</w:t>
      </w:r>
    </w:p>
    <w:p w14:paraId="1E38668A" w14:textId="77777777" w:rsidR="00293D2F" w:rsidRPr="006C6201" w:rsidRDefault="00293D2F" w:rsidP="00293D2F">
      <w:pPr>
        <w:widowControl/>
        <w:numPr>
          <w:ilvl w:val="0"/>
          <w:numId w:val="44"/>
        </w:numPr>
        <w:autoSpaceDE/>
        <w:autoSpaceDN/>
        <w:spacing w:before="100" w:beforeAutospacing="1" w:after="100" w:afterAutospacing="1"/>
        <w:jc w:val="both"/>
        <w:rPr>
          <w:rFonts w:ascii="Marianne" w:hAnsi="Marianne" w:cs="Calibri"/>
          <w:sz w:val="20"/>
          <w:szCs w:val="20"/>
          <w:lang w:val="fr-FR"/>
        </w:rPr>
      </w:pPr>
      <w:proofErr w:type="gramStart"/>
      <w:r w:rsidRPr="006C6201">
        <w:rPr>
          <w:rFonts w:ascii="Marianne" w:hAnsi="Marianne" w:cs="Calibri"/>
          <w:sz w:val="20"/>
          <w:szCs w:val="20"/>
          <w:lang w:val="fr-FR"/>
        </w:rPr>
        <w:t>respect</w:t>
      </w:r>
      <w:proofErr w:type="gramEnd"/>
      <w:r w:rsidRPr="006C6201">
        <w:rPr>
          <w:rFonts w:ascii="Marianne" w:hAnsi="Marianne" w:cs="Calibri"/>
          <w:sz w:val="20"/>
          <w:szCs w:val="20"/>
          <w:lang w:val="fr-FR"/>
        </w:rPr>
        <w:t xml:space="preserve"> des objectifs prioritaires précités  ;  </w:t>
      </w:r>
    </w:p>
    <w:p w14:paraId="74C28D5A" w14:textId="77777777" w:rsidR="00293D2F" w:rsidRPr="006C6201" w:rsidRDefault="00293D2F" w:rsidP="00293D2F">
      <w:pPr>
        <w:widowControl/>
        <w:numPr>
          <w:ilvl w:val="0"/>
          <w:numId w:val="44"/>
        </w:numPr>
        <w:autoSpaceDE/>
        <w:autoSpaceDN/>
        <w:spacing w:before="100" w:beforeAutospacing="1" w:after="100" w:afterAutospacing="1"/>
        <w:jc w:val="both"/>
        <w:rPr>
          <w:rFonts w:ascii="Marianne" w:hAnsi="Marianne" w:cs="Calibri"/>
          <w:sz w:val="20"/>
          <w:szCs w:val="20"/>
          <w:lang w:val="fr-FR"/>
        </w:rPr>
      </w:pPr>
      <w:proofErr w:type="gramStart"/>
      <w:r w:rsidRPr="006C6201">
        <w:rPr>
          <w:rFonts w:ascii="Marianne" w:hAnsi="Marianne" w:cs="Calibri"/>
          <w:sz w:val="20"/>
          <w:szCs w:val="20"/>
          <w:lang w:val="fr-FR"/>
        </w:rPr>
        <w:t>projet</w:t>
      </w:r>
      <w:proofErr w:type="gramEnd"/>
      <w:r w:rsidRPr="006C6201">
        <w:rPr>
          <w:rFonts w:ascii="Marianne" w:hAnsi="Marianne" w:cs="Calibri"/>
          <w:sz w:val="20"/>
          <w:szCs w:val="20"/>
          <w:lang w:val="fr-FR"/>
        </w:rPr>
        <w:t xml:space="preserve"> d’envergure régionale et départementale permettant de constituer des leviers et de fédérer des acteurs sur un territoire de dimension significative ;</w:t>
      </w:r>
    </w:p>
    <w:p w14:paraId="66B5BD80" w14:textId="77777777" w:rsidR="00293D2F" w:rsidRPr="006C6201" w:rsidRDefault="00293D2F" w:rsidP="00293D2F">
      <w:pPr>
        <w:widowControl/>
        <w:numPr>
          <w:ilvl w:val="0"/>
          <w:numId w:val="44"/>
        </w:numPr>
        <w:autoSpaceDE/>
        <w:autoSpaceDN/>
        <w:spacing w:before="100" w:beforeAutospacing="1" w:after="100" w:afterAutospacing="1"/>
        <w:jc w:val="both"/>
        <w:rPr>
          <w:rFonts w:ascii="Marianne" w:hAnsi="Marianne" w:cs="Calibri"/>
          <w:sz w:val="20"/>
          <w:szCs w:val="20"/>
          <w:lang w:val="fr-FR"/>
        </w:rPr>
      </w:pPr>
      <w:proofErr w:type="gramStart"/>
      <w:r w:rsidRPr="006C6201">
        <w:rPr>
          <w:rFonts w:ascii="Marianne" w:hAnsi="Marianne" w:cs="Calibri"/>
          <w:sz w:val="20"/>
          <w:szCs w:val="20"/>
          <w:lang w:val="fr-FR"/>
        </w:rPr>
        <w:t>dossier</w:t>
      </w:r>
      <w:proofErr w:type="gramEnd"/>
      <w:r w:rsidRPr="006C6201">
        <w:rPr>
          <w:rFonts w:ascii="Marianne" w:hAnsi="Marianne" w:cs="Calibri"/>
          <w:sz w:val="20"/>
          <w:szCs w:val="20"/>
          <w:lang w:val="fr-FR"/>
        </w:rPr>
        <w:t xml:space="preserve"> présenté dans son contenu tel que demandé (diagnostic, objectifs, description détaillée du projet, résultats attendus, …) ;</w:t>
      </w:r>
    </w:p>
    <w:p w14:paraId="6533CD36" w14:textId="77777777" w:rsidR="00293D2F" w:rsidRPr="006C6201" w:rsidRDefault="00293D2F" w:rsidP="00293D2F">
      <w:pPr>
        <w:widowControl/>
        <w:numPr>
          <w:ilvl w:val="0"/>
          <w:numId w:val="44"/>
        </w:numPr>
        <w:autoSpaceDE/>
        <w:autoSpaceDN/>
        <w:spacing w:before="100" w:beforeAutospacing="1" w:after="100" w:afterAutospacing="1"/>
        <w:jc w:val="both"/>
        <w:rPr>
          <w:rFonts w:ascii="Marianne" w:hAnsi="Marianne" w:cs="Calibri"/>
          <w:sz w:val="20"/>
          <w:szCs w:val="20"/>
          <w:lang w:val="fr-FR"/>
        </w:rPr>
      </w:pPr>
      <w:proofErr w:type="gramStart"/>
      <w:r w:rsidRPr="006C6201">
        <w:rPr>
          <w:rFonts w:ascii="Marianne" w:hAnsi="Marianne" w:cs="Calibri"/>
          <w:sz w:val="20"/>
          <w:szCs w:val="20"/>
          <w:lang w:val="fr-FR"/>
        </w:rPr>
        <w:t>demande</w:t>
      </w:r>
      <w:proofErr w:type="gramEnd"/>
      <w:r w:rsidRPr="006C6201">
        <w:rPr>
          <w:rFonts w:ascii="Marianne" w:hAnsi="Marianne" w:cs="Calibri"/>
          <w:sz w:val="20"/>
          <w:szCs w:val="20"/>
          <w:lang w:val="fr-FR"/>
        </w:rPr>
        <w:t xml:space="preserve"> de subvention affectée à la réalisation de l’action et non au fonctionnement de l’association ;</w:t>
      </w:r>
    </w:p>
    <w:p w14:paraId="0F54782C" w14:textId="77777777" w:rsidR="00293D2F" w:rsidRPr="006C6201" w:rsidRDefault="00293D2F" w:rsidP="00293D2F">
      <w:pPr>
        <w:widowControl/>
        <w:numPr>
          <w:ilvl w:val="0"/>
          <w:numId w:val="44"/>
        </w:numPr>
        <w:autoSpaceDE/>
        <w:autoSpaceDN/>
        <w:spacing w:before="100" w:beforeAutospacing="1" w:after="100" w:afterAutospacing="1"/>
        <w:jc w:val="both"/>
        <w:rPr>
          <w:rFonts w:ascii="Marianne" w:hAnsi="Marianne" w:cs="Calibri"/>
          <w:sz w:val="20"/>
          <w:szCs w:val="20"/>
          <w:lang w:val="fr-FR"/>
        </w:rPr>
      </w:pPr>
      <w:proofErr w:type="gramStart"/>
      <w:r w:rsidRPr="006C6201">
        <w:rPr>
          <w:rFonts w:ascii="Marianne" w:hAnsi="Marianne" w:cs="Calibri"/>
          <w:sz w:val="20"/>
          <w:szCs w:val="20"/>
          <w:lang w:val="fr-FR"/>
        </w:rPr>
        <w:lastRenderedPageBreak/>
        <w:t>co</w:t>
      </w:r>
      <w:proofErr w:type="gramEnd"/>
      <w:r w:rsidRPr="006C6201">
        <w:rPr>
          <w:rFonts w:ascii="Marianne" w:hAnsi="Marianne" w:cs="Calibri"/>
          <w:sz w:val="20"/>
          <w:szCs w:val="20"/>
          <w:lang w:val="fr-FR"/>
        </w:rPr>
        <w:t xml:space="preserve">-financement souhaité représentant au minimum 20 % du budget total de l’action (la valorisation du bénévolat ne sera pas prise en compte en tant que co-financement) ; </w:t>
      </w:r>
    </w:p>
    <w:p w14:paraId="3692E483" w14:textId="77777777" w:rsidR="00293D2F" w:rsidRPr="006C6201" w:rsidRDefault="00293D2F" w:rsidP="00293D2F">
      <w:pPr>
        <w:widowControl/>
        <w:numPr>
          <w:ilvl w:val="0"/>
          <w:numId w:val="44"/>
        </w:numPr>
        <w:autoSpaceDE/>
        <w:autoSpaceDN/>
        <w:spacing w:before="100" w:beforeAutospacing="1" w:after="100" w:afterAutospacing="1"/>
        <w:jc w:val="both"/>
        <w:rPr>
          <w:rFonts w:ascii="Marianne" w:hAnsi="Marianne" w:cs="Calibri"/>
          <w:sz w:val="20"/>
          <w:szCs w:val="20"/>
          <w:lang w:val="fr-FR"/>
        </w:rPr>
      </w:pPr>
      <w:proofErr w:type="gramStart"/>
      <w:r w:rsidRPr="006C6201">
        <w:rPr>
          <w:rFonts w:ascii="Marianne" w:hAnsi="Marianne" w:cs="Calibri"/>
          <w:sz w:val="20"/>
          <w:szCs w:val="20"/>
          <w:lang w:val="fr-FR"/>
        </w:rPr>
        <w:t>financement</w:t>
      </w:r>
      <w:proofErr w:type="gramEnd"/>
      <w:r w:rsidRPr="006C6201">
        <w:rPr>
          <w:rFonts w:ascii="Marianne" w:hAnsi="Marianne" w:cs="Calibri"/>
          <w:sz w:val="20"/>
          <w:szCs w:val="20"/>
          <w:lang w:val="fr-FR"/>
        </w:rPr>
        <w:t xml:space="preserve"> sollicité pour une période limitée à 12 mois ;</w:t>
      </w:r>
    </w:p>
    <w:p w14:paraId="3C5535BB" w14:textId="77777777" w:rsidR="00293D2F" w:rsidRPr="006C6201" w:rsidRDefault="00293D2F" w:rsidP="00293D2F">
      <w:pPr>
        <w:widowControl/>
        <w:numPr>
          <w:ilvl w:val="0"/>
          <w:numId w:val="44"/>
        </w:numPr>
        <w:autoSpaceDE/>
        <w:autoSpaceDN/>
        <w:spacing w:before="100" w:beforeAutospacing="1" w:after="100" w:afterAutospacing="1"/>
        <w:jc w:val="both"/>
        <w:rPr>
          <w:rFonts w:ascii="Marianne" w:hAnsi="Marianne" w:cs="Calibri"/>
          <w:sz w:val="20"/>
          <w:szCs w:val="20"/>
          <w:lang w:val="fr-FR"/>
        </w:rPr>
      </w:pPr>
      <w:proofErr w:type="gramStart"/>
      <w:r w:rsidRPr="006C6201">
        <w:rPr>
          <w:rFonts w:ascii="Marianne" w:hAnsi="Marianne" w:cs="Calibri"/>
          <w:sz w:val="20"/>
          <w:szCs w:val="20"/>
          <w:lang w:val="fr-FR"/>
        </w:rPr>
        <w:t>respect</w:t>
      </w:r>
      <w:proofErr w:type="gramEnd"/>
      <w:r w:rsidRPr="006C6201">
        <w:rPr>
          <w:rFonts w:ascii="Marianne" w:hAnsi="Marianne" w:cs="Calibri"/>
          <w:sz w:val="20"/>
          <w:szCs w:val="20"/>
          <w:lang w:val="fr-FR"/>
        </w:rPr>
        <w:t xml:space="preserve"> des délais fixés par l’appel à projets pour la présentation des dossiers complets sous forme électronique. Aucun dossier reçu après la date de clôture de l’appel à projets ne sera instruit ;</w:t>
      </w:r>
    </w:p>
    <w:p w14:paraId="2BFB0CFE" w14:textId="58B32BF0" w:rsidR="00293D2F" w:rsidRPr="006C6201" w:rsidRDefault="00293D2F" w:rsidP="00293D2F">
      <w:pPr>
        <w:widowControl/>
        <w:numPr>
          <w:ilvl w:val="0"/>
          <w:numId w:val="44"/>
        </w:numPr>
        <w:autoSpaceDE/>
        <w:autoSpaceDN/>
        <w:spacing w:before="100" w:beforeAutospacing="1" w:after="100" w:afterAutospacing="1"/>
        <w:jc w:val="both"/>
        <w:rPr>
          <w:rFonts w:ascii="Marianne" w:hAnsi="Marianne" w:cs="Calibri"/>
          <w:sz w:val="20"/>
          <w:szCs w:val="20"/>
          <w:lang w:val="fr-FR"/>
        </w:rPr>
      </w:pPr>
      <w:r w:rsidRPr="006C6201">
        <w:rPr>
          <w:rFonts w:ascii="Marianne" w:hAnsi="Marianne" w:cs="Calibri"/>
          <w:sz w:val="20"/>
          <w:szCs w:val="20"/>
          <w:lang w:val="fr-FR"/>
        </w:rPr>
        <w:t>Bilan final ou intermédiaire de l’action soutenue en 202</w:t>
      </w:r>
      <w:r w:rsidR="00854C8E">
        <w:rPr>
          <w:rFonts w:ascii="Marianne" w:hAnsi="Marianne" w:cs="Calibri"/>
          <w:sz w:val="20"/>
          <w:szCs w:val="20"/>
          <w:lang w:val="fr-FR"/>
        </w:rPr>
        <w:t>4</w:t>
      </w:r>
      <w:r w:rsidRPr="006C6201">
        <w:rPr>
          <w:rFonts w:ascii="Marianne" w:hAnsi="Marianne" w:cs="Calibri"/>
          <w:sz w:val="20"/>
          <w:szCs w:val="20"/>
          <w:lang w:val="fr-FR"/>
        </w:rPr>
        <w:t>.</w:t>
      </w:r>
    </w:p>
    <w:p w14:paraId="592E3FBE" w14:textId="77777777" w:rsidR="00293D2F" w:rsidRPr="006C6201" w:rsidRDefault="00293D2F" w:rsidP="00293D2F">
      <w:pPr>
        <w:pStyle w:val="Titre3"/>
        <w:jc w:val="both"/>
        <w:rPr>
          <w:rFonts w:ascii="Marianne" w:hAnsi="Marianne" w:cs="Calibri"/>
          <w:sz w:val="20"/>
          <w:szCs w:val="20"/>
          <w:lang w:val="fr-FR"/>
        </w:rPr>
      </w:pPr>
      <w:bookmarkStart w:id="4" w:name="eztoc909685_0_4_3"/>
      <w:bookmarkEnd w:id="4"/>
      <w:r w:rsidRPr="006C6201">
        <w:rPr>
          <w:rFonts w:ascii="Marianne" w:hAnsi="Marianne" w:cs="Calibri"/>
          <w:sz w:val="20"/>
          <w:szCs w:val="20"/>
          <w:lang w:val="fr-FR"/>
        </w:rPr>
        <w:t>2. Critères de sélection</w:t>
      </w:r>
    </w:p>
    <w:p w14:paraId="5E504333"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Les projets recevables seront examinés par les services de la DREETS et DDETS-PP, la DRAJES Occitanie, le SGAR Occitanie et par la Région Occitanie au regard des critères suivants :</w:t>
      </w:r>
    </w:p>
    <w:p w14:paraId="482ED9F0" w14:textId="77777777" w:rsidR="00293D2F" w:rsidRPr="006C6201" w:rsidRDefault="00293D2F" w:rsidP="00293D2F">
      <w:pPr>
        <w:widowControl/>
        <w:numPr>
          <w:ilvl w:val="0"/>
          <w:numId w:val="45"/>
        </w:numPr>
        <w:autoSpaceDE/>
        <w:autoSpaceDN/>
        <w:spacing w:before="100" w:beforeAutospacing="1" w:after="100" w:afterAutospacing="1"/>
        <w:jc w:val="both"/>
        <w:rPr>
          <w:rFonts w:ascii="Marianne" w:hAnsi="Marianne" w:cs="Calibri"/>
          <w:sz w:val="20"/>
          <w:szCs w:val="20"/>
          <w:lang w:val="fr-FR"/>
        </w:rPr>
      </w:pPr>
      <w:r w:rsidRPr="006C6201">
        <w:rPr>
          <w:rFonts w:ascii="Marianne" w:hAnsi="Marianne" w:cs="Calibri"/>
          <w:b/>
          <w:bCs/>
          <w:sz w:val="20"/>
          <w:szCs w:val="20"/>
          <w:lang w:val="fr-FR"/>
        </w:rPr>
        <w:t>L’analyse du besoin</w:t>
      </w:r>
      <w:r w:rsidRPr="006C6201">
        <w:rPr>
          <w:rFonts w:ascii="Marianne" w:hAnsi="Marianne" w:cs="Calibri"/>
          <w:sz w:val="20"/>
          <w:szCs w:val="20"/>
          <w:lang w:val="fr-FR"/>
        </w:rPr>
        <w:t xml:space="preserve"> : le porteur de projet a procédé à une analyse des besoins des organismes d’accueil potentiels et des personnes primo-arrivantes. Il a conçu le projet pour répondre à ces besoins en intégrant une proposition d’échéancier soutenable qu’il s’attache à décrire ;</w:t>
      </w:r>
    </w:p>
    <w:p w14:paraId="486BA0EE" w14:textId="77777777" w:rsidR="00293D2F" w:rsidRPr="006C6201" w:rsidRDefault="00293D2F" w:rsidP="00293D2F">
      <w:pPr>
        <w:widowControl/>
        <w:numPr>
          <w:ilvl w:val="0"/>
          <w:numId w:val="45"/>
        </w:numPr>
        <w:autoSpaceDE/>
        <w:autoSpaceDN/>
        <w:spacing w:before="100" w:beforeAutospacing="1" w:after="100" w:afterAutospacing="1"/>
        <w:jc w:val="both"/>
        <w:rPr>
          <w:rFonts w:ascii="Marianne" w:hAnsi="Marianne" w:cs="Calibri"/>
          <w:sz w:val="20"/>
          <w:szCs w:val="20"/>
          <w:lang w:val="fr-FR"/>
        </w:rPr>
      </w:pPr>
      <w:r w:rsidRPr="006C6201">
        <w:rPr>
          <w:rFonts w:ascii="Marianne" w:hAnsi="Marianne" w:cs="Calibri"/>
          <w:b/>
          <w:bCs/>
          <w:sz w:val="20"/>
          <w:szCs w:val="20"/>
          <w:lang w:val="fr-FR"/>
        </w:rPr>
        <w:t>L’effet levier</w:t>
      </w:r>
      <w:r w:rsidRPr="006C6201">
        <w:rPr>
          <w:rFonts w:ascii="Marianne" w:hAnsi="Marianne" w:cs="Calibri"/>
          <w:sz w:val="20"/>
          <w:szCs w:val="20"/>
          <w:lang w:val="fr-FR"/>
        </w:rPr>
        <w:t xml:space="preserve"> : le projet s’inscrit dans un réseau d’acteurs existant, mobilise les ressources et outils existants ou développe les collaborations et partenariats avec les différents acteurs de l’intégration, du service civique et de l’apprentissage du français ; </w:t>
      </w:r>
    </w:p>
    <w:p w14:paraId="6409B502" w14:textId="77777777" w:rsidR="00293D2F" w:rsidRPr="006C6201" w:rsidRDefault="00293D2F" w:rsidP="00293D2F">
      <w:pPr>
        <w:widowControl/>
        <w:numPr>
          <w:ilvl w:val="0"/>
          <w:numId w:val="45"/>
        </w:numPr>
        <w:autoSpaceDE/>
        <w:autoSpaceDN/>
        <w:spacing w:before="100" w:beforeAutospacing="1" w:after="100" w:afterAutospacing="1"/>
        <w:jc w:val="both"/>
        <w:rPr>
          <w:rFonts w:ascii="Marianne" w:hAnsi="Marianne" w:cs="Calibri"/>
          <w:sz w:val="20"/>
          <w:szCs w:val="20"/>
          <w:lang w:val="fr-FR"/>
        </w:rPr>
      </w:pPr>
      <w:r w:rsidRPr="006C6201">
        <w:rPr>
          <w:rFonts w:ascii="Marianne" w:hAnsi="Marianne" w:cs="Calibri"/>
          <w:b/>
          <w:bCs/>
          <w:sz w:val="20"/>
          <w:szCs w:val="20"/>
          <w:lang w:val="fr-FR"/>
        </w:rPr>
        <w:t>La soutenabilité du budget prévisionnel et du plan de financement</w:t>
      </w:r>
      <w:r w:rsidRPr="006C6201">
        <w:rPr>
          <w:rFonts w:ascii="Marianne" w:hAnsi="Marianne" w:cs="Calibri"/>
          <w:sz w:val="20"/>
          <w:szCs w:val="20"/>
          <w:lang w:val="fr-FR"/>
        </w:rPr>
        <w:t xml:space="preserve"> : le porteur s’attache à expliquer et garantir la soutenabilité de son budget. Il met en avant le coût unitaire moyen de l’action (ex : coût/formation, coût/bénéficiaire…) ;</w:t>
      </w:r>
    </w:p>
    <w:p w14:paraId="6371F2CE" w14:textId="77777777" w:rsidR="00293D2F" w:rsidRPr="006C6201" w:rsidRDefault="00293D2F" w:rsidP="00293D2F">
      <w:pPr>
        <w:widowControl/>
        <w:numPr>
          <w:ilvl w:val="0"/>
          <w:numId w:val="45"/>
        </w:numPr>
        <w:autoSpaceDE/>
        <w:autoSpaceDN/>
        <w:spacing w:before="100" w:beforeAutospacing="1" w:after="100" w:afterAutospacing="1"/>
        <w:jc w:val="both"/>
        <w:rPr>
          <w:rFonts w:ascii="Marianne" w:hAnsi="Marianne" w:cs="Calibri"/>
          <w:sz w:val="20"/>
          <w:szCs w:val="20"/>
          <w:lang w:val="fr-FR"/>
        </w:rPr>
      </w:pPr>
      <w:r w:rsidRPr="006C6201">
        <w:rPr>
          <w:rFonts w:ascii="Marianne" w:hAnsi="Marianne" w:cs="Calibri"/>
          <w:b/>
          <w:bCs/>
          <w:sz w:val="20"/>
          <w:szCs w:val="20"/>
          <w:lang w:val="fr-FR"/>
        </w:rPr>
        <w:t>L’expertise</w:t>
      </w:r>
      <w:r w:rsidRPr="006C6201">
        <w:rPr>
          <w:rFonts w:ascii="Marianne" w:hAnsi="Marianne" w:cs="Calibri"/>
          <w:sz w:val="20"/>
          <w:szCs w:val="20"/>
          <w:lang w:val="fr-FR"/>
        </w:rPr>
        <w:t xml:space="preserve"> : le porteur de projet démontre un savoir-faire, une expérience dans le domaine présenté, une capacité à s’entourer de collaborateurs expérimentés. Il est en capacité de proposer des indicateurs d’évaluation de </w:t>
      </w:r>
      <w:proofErr w:type="gramStart"/>
      <w:r w:rsidRPr="006C6201">
        <w:rPr>
          <w:rFonts w:ascii="Marianne" w:hAnsi="Marianne" w:cs="Calibri"/>
          <w:sz w:val="20"/>
          <w:szCs w:val="20"/>
          <w:lang w:val="fr-FR"/>
        </w:rPr>
        <w:t>ses actions pertinents</w:t>
      </w:r>
      <w:proofErr w:type="gramEnd"/>
      <w:r w:rsidRPr="006C6201">
        <w:rPr>
          <w:rFonts w:ascii="Marianne" w:hAnsi="Marianne" w:cs="Calibri"/>
          <w:sz w:val="20"/>
          <w:szCs w:val="20"/>
          <w:lang w:val="fr-FR"/>
        </w:rPr>
        <w:t xml:space="preserve"> au regard des objectifs et enjeux de l’appel à projets ;</w:t>
      </w:r>
    </w:p>
    <w:p w14:paraId="257CA3F3" w14:textId="77777777" w:rsidR="00293D2F" w:rsidRPr="006C6201" w:rsidRDefault="00293D2F" w:rsidP="00293D2F">
      <w:pPr>
        <w:widowControl/>
        <w:numPr>
          <w:ilvl w:val="0"/>
          <w:numId w:val="45"/>
        </w:numPr>
        <w:autoSpaceDE/>
        <w:autoSpaceDN/>
        <w:spacing w:before="100" w:beforeAutospacing="1" w:after="100" w:afterAutospacing="1"/>
        <w:jc w:val="both"/>
        <w:rPr>
          <w:rFonts w:ascii="Marianne" w:hAnsi="Marianne" w:cs="Calibri"/>
          <w:sz w:val="20"/>
          <w:szCs w:val="20"/>
          <w:lang w:val="fr-FR"/>
        </w:rPr>
      </w:pPr>
      <w:r w:rsidRPr="006C6201">
        <w:rPr>
          <w:rFonts w:ascii="Marianne" w:hAnsi="Marianne" w:cs="Calibri"/>
          <w:b/>
          <w:bCs/>
          <w:sz w:val="20"/>
          <w:szCs w:val="20"/>
          <w:lang w:val="fr-FR"/>
        </w:rPr>
        <w:t>La communication et la publicité</w:t>
      </w:r>
      <w:r w:rsidRPr="006C6201">
        <w:rPr>
          <w:rFonts w:ascii="Marianne" w:hAnsi="Marianne" w:cs="Calibri"/>
          <w:sz w:val="20"/>
          <w:szCs w:val="20"/>
          <w:lang w:val="fr-FR"/>
        </w:rPr>
        <w:t xml:space="preserve"> : le porteur intègre à son projet les modalités de sa diffusion et de son accompagnement auprès du public cible ;</w:t>
      </w:r>
    </w:p>
    <w:p w14:paraId="39AA7652" w14:textId="77777777" w:rsidR="00293D2F" w:rsidRPr="006C6201" w:rsidRDefault="00293D2F" w:rsidP="00293D2F">
      <w:pPr>
        <w:widowControl/>
        <w:numPr>
          <w:ilvl w:val="0"/>
          <w:numId w:val="45"/>
        </w:numPr>
        <w:autoSpaceDE/>
        <w:autoSpaceDN/>
        <w:spacing w:before="100" w:beforeAutospacing="1" w:after="100" w:afterAutospacing="1"/>
        <w:jc w:val="both"/>
        <w:rPr>
          <w:rFonts w:ascii="Marianne" w:hAnsi="Marianne" w:cs="Calibri"/>
          <w:sz w:val="20"/>
          <w:szCs w:val="20"/>
          <w:lang w:val="fr-FR"/>
        </w:rPr>
      </w:pPr>
      <w:r w:rsidRPr="006C6201">
        <w:rPr>
          <w:rFonts w:ascii="Marianne" w:hAnsi="Marianne" w:cs="Calibri"/>
          <w:b/>
          <w:sz w:val="20"/>
          <w:szCs w:val="20"/>
          <w:lang w:val="fr-FR"/>
        </w:rPr>
        <w:t>Proposer et développer une démarche innovante</w:t>
      </w:r>
      <w:r w:rsidRPr="006C6201">
        <w:rPr>
          <w:rFonts w:ascii="Marianne" w:hAnsi="Marianne" w:cs="Calibri"/>
          <w:sz w:val="20"/>
          <w:szCs w:val="20"/>
          <w:lang w:val="fr-FR"/>
        </w:rPr>
        <w:t>, modélisable et transférables ;</w:t>
      </w:r>
    </w:p>
    <w:p w14:paraId="5B8A07D9" w14:textId="77777777" w:rsidR="00293D2F" w:rsidRPr="006C6201" w:rsidRDefault="00293D2F" w:rsidP="00293D2F">
      <w:pPr>
        <w:widowControl/>
        <w:numPr>
          <w:ilvl w:val="0"/>
          <w:numId w:val="45"/>
        </w:numPr>
        <w:autoSpaceDE/>
        <w:autoSpaceDN/>
        <w:spacing w:before="100" w:beforeAutospacing="1" w:after="100" w:afterAutospacing="1"/>
        <w:jc w:val="both"/>
        <w:rPr>
          <w:rFonts w:ascii="Marianne" w:hAnsi="Marianne" w:cs="Calibri"/>
          <w:sz w:val="20"/>
          <w:szCs w:val="20"/>
          <w:lang w:val="fr-FR"/>
        </w:rPr>
      </w:pPr>
      <w:r w:rsidRPr="006C6201">
        <w:rPr>
          <w:rFonts w:ascii="Marianne" w:hAnsi="Marianne" w:cs="Calibri"/>
          <w:b/>
          <w:bCs/>
          <w:sz w:val="20"/>
          <w:szCs w:val="20"/>
          <w:lang w:val="fr-FR"/>
        </w:rPr>
        <w:t>Les livrables</w:t>
      </w:r>
      <w:r w:rsidRPr="006C6201">
        <w:rPr>
          <w:rFonts w:ascii="Marianne" w:hAnsi="Marianne" w:cs="Calibri"/>
          <w:sz w:val="20"/>
          <w:szCs w:val="20"/>
          <w:lang w:val="fr-FR"/>
        </w:rPr>
        <w:t xml:space="preserve"> : les livrables attendus sont décrits précisément : objectifs, contenus, format, délai de conception, suites données aux produits conçus (diffusion, prise en main, accompagnement des </w:t>
      </w:r>
      <w:proofErr w:type="gramStart"/>
      <w:r w:rsidRPr="006C6201">
        <w:rPr>
          <w:rFonts w:ascii="Marianne" w:hAnsi="Marianne" w:cs="Calibri"/>
          <w:sz w:val="20"/>
          <w:szCs w:val="20"/>
          <w:lang w:val="fr-FR"/>
        </w:rPr>
        <w:t>utilisateurs,…</w:t>
      </w:r>
      <w:proofErr w:type="gramEnd"/>
      <w:r w:rsidRPr="006C6201">
        <w:rPr>
          <w:rFonts w:ascii="Marianne" w:hAnsi="Marianne" w:cs="Calibri"/>
          <w:sz w:val="20"/>
          <w:szCs w:val="20"/>
          <w:lang w:val="fr-FR"/>
        </w:rPr>
        <w:t>). La DREETS et la DRAJES, en fonction des livrables proposés, procéderont à la validation de ces derniers avant diffusion.</w:t>
      </w:r>
    </w:p>
    <w:p w14:paraId="595BE46D"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Outre les critères précités, la DREETS et la DRAJES veilleront, sur la base des documents financiers, à la capacité des porteurs à mettre en œuvre le projet concerné</w:t>
      </w:r>
      <w:bookmarkStart w:id="5" w:name="eztoc909685_0_5"/>
      <w:bookmarkEnd w:id="5"/>
      <w:r w:rsidRPr="006C6201">
        <w:rPr>
          <w:rFonts w:ascii="Marianne" w:hAnsi="Marianne" w:cs="Calibri"/>
          <w:sz w:val="20"/>
          <w:szCs w:val="20"/>
        </w:rPr>
        <w:t>.</w:t>
      </w:r>
    </w:p>
    <w:p w14:paraId="35570636" w14:textId="77777777" w:rsidR="00293D2F" w:rsidRDefault="00293D2F" w:rsidP="00293D2F">
      <w:pPr>
        <w:pStyle w:val="Titre2"/>
        <w:jc w:val="both"/>
        <w:rPr>
          <w:rFonts w:ascii="Marianne" w:hAnsi="Marianne" w:cs="Calibri"/>
          <w:sz w:val="20"/>
          <w:szCs w:val="20"/>
          <w:lang w:val="fr-FR"/>
        </w:rPr>
      </w:pPr>
      <w:r w:rsidRPr="006C6201">
        <w:rPr>
          <w:rFonts w:ascii="Marianne" w:hAnsi="Marianne" w:cs="Calibri"/>
          <w:sz w:val="20"/>
          <w:szCs w:val="20"/>
          <w:lang w:val="fr-FR"/>
        </w:rPr>
        <w:t>VI - Les modalités de réponse</w:t>
      </w:r>
    </w:p>
    <w:p w14:paraId="66F10063" w14:textId="77777777" w:rsidR="002544B5" w:rsidRPr="00677623" w:rsidRDefault="002544B5" w:rsidP="00677623">
      <w:pPr>
        <w:rPr>
          <w:lang w:val="fr-FR"/>
        </w:rPr>
      </w:pPr>
    </w:p>
    <w:p w14:paraId="66960C92" w14:textId="77777777" w:rsidR="00293D2F" w:rsidRDefault="00293D2F" w:rsidP="00293D2F">
      <w:pPr>
        <w:pStyle w:val="Titre3"/>
        <w:numPr>
          <w:ilvl w:val="0"/>
          <w:numId w:val="46"/>
        </w:numPr>
        <w:tabs>
          <w:tab w:val="num" w:pos="720"/>
        </w:tabs>
        <w:jc w:val="both"/>
        <w:rPr>
          <w:rFonts w:ascii="Marianne" w:hAnsi="Marianne" w:cs="Calibri"/>
          <w:sz w:val="20"/>
          <w:szCs w:val="20"/>
          <w:lang w:val="fr-FR"/>
        </w:rPr>
      </w:pPr>
      <w:bookmarkStart w:id="6" w:name="eztoc909685_0_5_4"/>
      <w:bookmarkEnd w:id="6"/>
      <w:r w:rsidRPr="006C6201">
        <w:rPr>
          <w:rFonts w:ascii="Marianne" w:hAnsi="Marianne" w:cs="Calibri"/>
          <w:sz w:val="20"/>
          <w:szCs w:val="20"/>
          <w:lang w:val="fr-FR"/>
        </w:rPr>
        <w:t>Présentation des dossiers</w:t>
      </w:r>
    </w:p>
    <w:p w14:paraId="256D3DC5" w14:textId="77777777" w:rsidR="00293D2F" w:rsidRPr="006C6201" w:rsidRDefault="00293D2F" w:rsidP="00293D2F">
      <w:pPr>
        <w:pStyle w:val="Paragraphedeliste"/>
        <w:ind w:left="720" w:firstLine="0"/>
        <w:rPr>
          <w:lang w:val="fr-FR"/>
        </w:rPr>
      </w:pPr>
    </w:p>
    <w:p w14:paraId="6AE7644A" w14:textId="77777777" w:rsidR="00293D2F" w:rsidRDefault="00293D2F" w:rsidP="00293D2F">
      <w:pPr>
        <w:adjustRightInd w:val="0"/>
        <w:jc w:val="both"/>
        <w:rPr>
          <w:rFonts w:ascii="Marianne" w:hAnsi="Marianne"/>
          <w:sz w:val="20"/>
          <w:szCs w:val="20"/>
          <w:lang w:val="fr-FR"/>
        </w:rPr>
      </w:pPr>
      <w:r w:rsidRPr="006C6201">
        <w:rPr>
          <w:rFonts w:ascii="Marianne" w:hAnsi="Marianne" w:cs="Calibri"/>
          <w:sz w:val="20"/>
          <w:szCs w:val="20"/>
          <w:lang w:val="fr-FR"/>
        </w:rPr>
        <w:t xml:space="preserve">Les organismes souhaitant déposer un dossier sont invités à renseigner le formulaire de subvention </w:t>
      </w:r>
      <w:r w:rsidRPr="006C6201">
        <w:rPr>
          <w:rFonts w:ascii="Marianne" w:hAnsi="Marianne"/>
          <w:sz w:val="20"/>
          <w:szCs w:val="20"/>
          <w:lang w:val="fr-FR"/>
        </w:rPr>
        <w:t>n°12156*06 téléchargeable à partir du lien suivant :</w:t>
      </w:r>
    </w:p>
    <w:p w14:paraId="49FF4DCA" w14:textId="77777777" w:rsidR="00293D2F" w:rsidRPr="006C6201" w:rsidRDefault="00293D2F" w:rsidP="00293D2F">
      <w:pPr>
        <w:adjustRightInd w:val="0"/>
        <w:jc w:val="both"/>
        <w:rPr>
          <w:rFonts w:ascii="Marianne" w:hAnsi="Marianne"/>
          <w:sz w:val="20"/>
          <w:szCs w:val="20"/>
          <w:lang w:val="fr-FR"/>
        </w:rPr>
      </w:pPr>
      <w:r w:rsidRPr="006C6201">
        <w:rPr>
          <w:rFonts w:ascii="Marianne" w:hAnsi="Marianne"/>
          <w:sz w:val="20"/>
          <w:szCs w:val="20"/>
          <w:lang w:val="fr-FR"/>
        </w:rPr>
        <w:t xml:space="preserve"> </w:t>
      </w:r>
      <w:hyperlink r:id="rId13" w:history="1">
        <w:r w:rsidRPr="006C6201">
          <w:rPr>
            <w:rStyle w:val="Lienhypertexte"/>
            <w:rFonts w:ascii="Marianne" w:hAnsi="Marianne"/>
            <w:sz w:val="20"/>
            <w:szCs w:val="20"/>
            <w:lang w:val="fr-FR"/>
          </w:rPr>
          <w:t>https://www.service-public.fr/associations/vosdroits/R1271</w:t>
        </w:r>
      </w:hyperlink>
    </w:p>
    <w:p w14:paraId="62580F3B"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 xml:space="preserve">Les porteurs doivent remplir le document </w:t>
      </w:r>
      <w:proofErr w:type="spellStart"/>
      <w:r w:rsidRPr="006C6201">
        <w:rPr>
          <w:rFonts w:ascii="Marianne" w:hAnsi="Marianne" w:cs="Calibri"/>
          <w:sz w:val="20"/>
          <w:szCs w:val="20"/>
        </w:rPr>
        <w:t>Cerfa</w:t>
      </w:r>
      <w:proofErr w:type="spellEnd"/>
      <w:r w:rsidRPr="006C6201">
        <w:rPr>
          <w:rFonts w:ascii="Marianne" w:hAnsi="Marianne" w:cs="Calibri"/>
          <w:sz w:val="20"/>
          <w:szCs w:val="20"/>
        </w:rPr>
        <w:t xml:space="preserve"> de manière exhaustive, conformément aux indications de la page 2 du formulaire. Ils pourront par ailleurs y ajouter tout document qu’ils jugeraient utile. Les organismes autres que les associations de la loi 1901 sont invités à remplir le dossier </w:t>
      </w:r>
      <w:proofErr w:type="spellStart"/>
      <w:r w:rsidRPr="006C6201">
        <w:rPr>
          <w:rFonts w:ascii="Marianne" w:hAnsi="Marianne" w:cs="Calibri"/>
          <w:sz w:val="20"/>
          <w:szCs w:val="20"/>
        </w:rPr>
        <w:t>Cerfa</w:t>
      </w:r>
      <w:proofErr w:type="spellEnd"/>
      <w:r w:rsidRPr="006C6201">
        <w:rPr>
          <w:rFonts w:ascii="Marianne" w:hAnsi="Marianne" w:cs="Calibri"/>
          <w:sz w:val="20"/>
          <w:szCs w:val="20"/>
        </w:rPr>
        <w:t xml:space="preserve"> de la façon la plus appropriée aux caractéristiques de leur statut.</w:t>
      </w:r>
    </w:p>
    <w:p w14:paraId="674D23E5"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La description de l’action proposée devra obligatoirement contenir les informations suivantes :</w:t>
      </w:r>
    </w:p>
    <w:p w14:paraId="156703C0"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lastRenderedPageBreak/>
        <w:t>1) un diagnostic : présentation de la problématique et du besoin auxquels le projet doit répondre et démonstration de la capacité du porteur à y répondre ;</w:t>
      </w:r>
    </w:p>
    <w:p w14:paraId="2C07A462"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 xml:space="preserve">2) une description détaillée, conformément aux objectifs et aux critères de sélection </w:t>
      </w:r>
      <w:proofErr w:type="spellStart"/>
      <w:r w:rsidRPr="006C6201">
        <w:rPr>
          <w:rFonts w:ascii="Marianne" w:hAnsi="Marianne" w:cs="Calibri"/>
          <w:sz w:val="20"/>
          <w:szCs w:val="20"/>
        </w:rPr>
        <w:t>pré-cités</w:t>
      </w:r>
      <w:proofErr w:type="spellEnd"/>
      <w:r w:rsidRPr="006C6201">
        <w:rPr>
          <w:rFonts w:ascii="Marianne" w:hAnsi="Marianne" w:cs="Calibri"/>
          <w:sz w:val="20"/>
          <w:szCs w:val="20"/>
        </w:rPr>
        <w:t xml:space="preserve">. </w:t>
      </w:r>
    </w:p>
    <w:p w14:paraId="3C3A0FF4"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3) les moyens matériels et humains mobilisés pour l’action ;</w:t>
      </w:r>
    </w:p>
    <w:p w14:paraId="1A82E101" w14:textId="77777777" w:rsidR="00293D2F" w:rsidRPr="006C6201" w:rsidRDefault="00293D2F" w:rsidP="00293D2F">
      <w:pPr>
        <w:pStyle w:val="NormalWeb"/>
        <w:jc w:val="both"/>
        <w:rPr>
          <w:rFonts w:ascii="Marianne" w:hAnsi="Marianne" w:cs="Calibri"/>
          <w:sz w:val="20"/>
          <w:szCs w:val="20"/>
        </w:rPr>
      </w:pPr>
      <w:r w:rsidRPr="006C6201">
        <w:rPr>
          <w:rFonts w:ascii="Marianne" w:hAnsi="Marianne" w:cs="Calibri"/>
          <w:sz w:val="20"/>
          <w:szCs w:val="20"/>
        </w:rPr>
        <w:t xml:space="preserve">4) les résultats attendus : le tableau des indicateurs (Annexe7) est à compléter par des objectifs cibles. Le porteur de projet peut présenter, en plus de ceux indiqués, d’autres indicateurs en privilégiant les indicateurs de performance. </w:t>
      </w:r>
    </w:p>
    <w:p w14:paraId="29FEA347" w14:textId="77777777" w:rsidR="00293D2F" w:rsidRPr="006C6201" w:rsidRDefault="00293D2F" w:rsidP="00293D2F">
      <w:pPr>
        <w:spacing w:after="360"/>
        <w:rPr>
          <w:rFonts w:ascii="Marianne" w:hAnsi="Marianne"/>
          <w:b/>
          <w:sz w:val="20"/>
          <w:szCs w:val="20"/>
          <w:lang w:val="fr-FR"/>
        </w:rPr>
      </w:pPr>
    </w:p>
    <w:p w14:paraId="28CAB250" w14:textId="77777777" w:rsidR="00293D2F" w:rsidRPr="006C6201" w:rsidRDefault="00293D2F" w:rsidP="00293D2F">
      <w:pPr>
        <w:spacing w:after="360"/>
        <w:rPr>
          <w:rFonts w:ascii="Marianne" w:hAnsi="Marianne"/>
          <w:b/>
          <w:sz w:val="20"/>
          <w:szCs w:val="20"/>
          <w:lang w:val="fr-FR"/>
        </w:rPr>
      </w:pPr>
    </w:p>
    <w:p w14:paraId="03276089" w14:textId="77777777" w:rsidR="00293D2F" w:rsidRPr="006C6201" w:rsidRDefault="00293D2F" w:rsidP="00293D2F">
      <w:pPr>
        <w:spacing w:after="360"/>
        <w:rPr>
          <w:rFonts w:ascii="Marianne" w:hAnsi="Marianne"/>
          <w:b/>
          <w:sz w:val="20"/>
          <w:szCs w:val="20"/>
          <w:lang w:val="fr-FR"/>
        </w:rPr>
      </w:pPr>
    </w:p>
    <w:p w14:paraId="18AF2776" w14:textId="77777777" w:rsidR="00293D2F" w:rsidRPr="006C6201" w:rsidRDefault="00293D2F" w:rsidP="00293D2F">
      <w:pPr>
        <w:spacing w:after="360"/>
        <w:rPr>
          <w:rFonts w:ascii="Marianne" w:hAnsi="Marianne"/>
          <w:b/>
          <w:sz w:val="20"/>
          <w:szCs w:val="20"/>
          <w:lang w:val="fr-FR"/>
        </w:rPr>
      </w:pPr>
    </w:p>
    <w:p w14:paraId="12899C7C" w14:textId="77777777" w:rsidR="00293D2F" w:rsidRPr="006C6201" w:rsidRDefault="00293D2F" w:rsidP="00293D2F">
      <w:pPr>
        <w:spacing w:after="360"/>
        <w:rPr>
          <w:rFonts w:ascii="Marianne" w:hAnsi="Marianne"/>
          <w:b/>
          <w:sz w:val="20"/>
          <w:szCs w:val="20"/>
          <w:lang w:val="fr-FR"/>
        </w:rPr>
      </w:pPr>
    </w:p>
    <w:p w14:paraId="4444F785" w14:textId="77777777" w:rsidR="00293D2F" w:rsidRPr="006C6201" w:rsidRDefault="00293D2F" w:rsidP="00293D2F">
      <w:pPr>
        <w:spacing w:after="360"/>
        <w:rPr>
          <w:rFonts w:ascii="Marianne" w:hAnsi="Marianne"/>
          <w:b/>
          <w:sz w:val="20"/>
          <w:szCs w:val="20"/>
          <w:lang w:val="fr-FR"/>
        </w:rPr>
      </w:pPr>
    </w:p>
    <w:p w14:paraId="24D8852E" w14:textId="77777777" w:rsidR="00293D2F" w:rsidRPr="006C6201" w:rsidRDefault="00293D2F" w:rsidP="00293D2F">
      <w:pPr>
        <w:spacing w:after="360"/>
        <w:rPr>
          <w:rFonts w:ascii="Marianne" w:hAnsi="Marianne"/>
          <w:b/>
          <w:sz w:val="20"/>
          <w:szCs w:val="20"/>
          <w:lang w:val="fr-FR"/>
        </w:rPr>
      </w:pPr>
    </w:p>
    <w:p w14:paraId="217A03B7" w14:textId="77777777" w:rsidR="00293D2F" w:rsidRPr="006C6201" w:rsidRDefault="00293D2F" w:rsidP="00293D2F">
      <w:pPr>
        <w:spacing w:after="360"/>
        <w:rPr>
          <w:rFonts w:ascii="Marianne" w:hAnsi="Marianne"/>
          <w:b/>
          <w:sz w:val="20"/>
          <w:szCs w:val="20"/>
          <w:lang w:val="fr-FR"/>
        </w:rPr>
      </w:pPr>
    </w:p>
    <w:p w14:paraId="60ED3A54" w14:textId="77777777" w:rsidR="00293D2F" w:rsidRPr="006C6201" w:rsidRDefault="00293D2F" w:rsidP="00293D2F">
      <w:pPr>
        <w:spacing w:after="360"/>
        <w:rPr>
          <w:rFonts w:ascii="Marianne" w:hAnsi="Marianne"/>
          <w:b/>
          <w:sz w:val="20"/>
          <w:szCs w:val="20"/>
          <w:lang w:val="fr-FR"/>
        </w:rPr>
      </w:pPr>
    </w:p>
    <w:p w14:paraId="07E380DC" w14:textId="77777777" w:rsidR="00293D2F" w:rsidRPr="006C6201" w:rsidRDefault="00293D2F" w:rsidP="00293D2F">
      <w:pPr>
        <w:spacing w:after="360"/>
        <w:rPr>
          <w:rFonts w:ascii="Marianne" w:hAnsi="Marianne"/>
          <w:b/>
          <w:sz w:val="20"/>
          <w:szCs w:val="20"/>
          <w:lang w:val="fr-FR"/>
        </w:rPr>
      </w:pPr>
    </w:p>
    <w:p w14:paraId="3DD33151" w14:textId="77777777" w:rsidR="00293D2F" w:rsidRPr="006C6201" w:rsidRDefault="00293D2F" w:rsidP="00293D2F">
      <w:pPr>
        <w:spacing w:after="360"/>
        <w:rPr>
          <w:rFonts w:ascii="Marianne" w:hAnsi="Marianne"/>
          <w:b/>
          <w:sz w:val="20"/>
          <w:szCs w:val="20"/>
          <w:lang w:val="fr-FR"/>
        </w:rPr>
      </w:pPr>
    </w:p>
    <w:p w14:paraId="7E2BA3C4" w14:textId="0AAFB394" w:rsidR="002544B5" w:rsidRDefault="002544B5">
      <w:pPr>
        <w:rPr>
          <w:rFonts w:ascii="Marianne ExtraBold" w:hAnsi="Marianne ExtraBold"/>
          <w:b/>
          <w:lang w:val="fr-FR"/>
        </w:rPr>
      </w:pPr>
    </w:p>
    <w:sectPr w:rsidR="002544B5" w:rsidSect="00DA18B0">
      <w:headerReference w:type="even" r:id="rId14"/>
      <w:headerReference w:type="default" r:id="rId15"/>
      <w:footerReference w:type="even" r:id="rId16"/>
      <w:footerReference w:type="default" r:id="rId17"/>
      <w:headerReference w:type="first" r:id="rId18"/>
      <w:footerReference w:type="first" r:id="rId19"/>
      <w:pgSz w:w="11906" w:h="16838"/>
      <w:pgMar w:top="961" w:right="991" w:bottom="964" w:left="964" w:header="72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053C" w14:textId="77777777" w:rsidR="00C605E5" w:rsidRDefault="00C605E5" w:rsidP="0079276E">
      <w:r>
        <w:separator/>
      </w:r>
    </w:p>
  </w:endnote>
  <w:endnote w:type="continuationSeparator" w:id="0">
    <w:p w14:paraId="70EF40AD" w14:textId="77777777" w:rsidR="00C605E5" w:rsidRDefault="00C605E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Bold">
    <w:altName w:val="Times New Roman"/>
    <w:panose1 w:val="00000000000000000000"/>
    <w:charset w:val="00"/>
    <w:family w:val="roman"/>
    <w:notTrueType/>
    <w:pitch w:val="default"/>
    <w:sig w:usb0="00000003" w:usb1="00000000" w:usb2="00000000" w:usb3="00000000" w:csb0="00000001" w:csb1="00000000"/>
  </w:font>
  <w:font w:name="Wingdings2">
    <w:panose1 w:val="00000000000000000000"/>
    <w:charset w:val="00"/>
    <w:family w:val="auto"/>
    <w:notTrueType/>
    <w:pitch w:val="default"/>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rianne ExtraBold">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ianne-Regular">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302B" w14:textId="77777777" w:rsidR="00072FA6" w:rsidRDefault="00072F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D504" w14:textId="77777777" w:rsidR="00072FA6" w:rsidRPr="001B1224" w:rsidRDefault="00072FA6" w:rsidP="00072FA6">
    <w:pPr>
      <w:pStyle w:val="Pieddepage"/>
      <w:rPr>
        <w:rFonts w:asciiTheme="majorHAnsi" w:eastAsia="SimSun" w:hAnsiTheme="majorHAnsi" w:cstheme="majorHAnsi"/>
        <w:kern w:val="3"/>
        <w:sz w:val="14"/>
        <w:szCs w:val="14"/>
        <w:lang w:val="fr-FR" w:bidi="hi-IN"/>
      </w:rPr>
    </w:pPr>
    <w:r w:rsidRPr="001B1224">
      <w:rPr>
        <w:rFonts w:asciiTheme="majorHAnsi" w:eastAsia="SimSun" w:hAnsiTheme="majorHAnsi" w:cstheme="majorHAnsi"/>
        <w:kern w:val="3"/>
        <w:sz w:val="14"/>
        <w:szCs w:val="14"/>
        <w:lang w:val="fr-FR" w:bidi="hi-IN"/>
      </w:rPr>
      <w:t>Direction Régionale de l’Economie, de l’Emploi, du Travail et des Solidarités</w:t>
    </w:r>
  </w:p>
  <w:p w14:paraId="7143D99C" w14:textId="77777777" w:rsidR="00072FA6" w:rsidRPr="00F86B4A" w:rsidRDefault="00072FA6" w:rsidP="00072FA6">
    <w:pPr>
      <w:pStyle w:val="Pieddepage"/>
      <w:rPr>
        <w:rFonts w:asciiTheme="majorHAnsi" w:eastAsia="SimSun" w:hAnsiTheme="majorHAnsi" w:cstheme="majorHAnsi"/>
        <w:kern w:val="3"/>
        <w:sz w:val="14"/>
        <w:szCs w:val="14"/>
        <w:lang w:val="fr-FR" w:bidi="hi-IN"/>
      </w:rPr>
    </w:pPr>
    <w:r w:rsidRPr="00F86B4A">
      <w:rPr>
        <w:rFonts w:asciiTheme="majorHAnsi" w:eastAsia="SimSun" w:hAnsiTheme="majorHAnsi" w:cstheme="majorHAnsi"/>
        <w:kern w:val="3"/>
        <w:sz w:val="14"/>
        <w:szCs w:val="14"/>
        <w:lang w:val="fr-FR" w:bidi="hi-IN"/>
      </w:rPr>
      <w:t>1 place Emile Blouin – CS 9</w:t>
    </w:r>
    <w:r>
      <w:rPr>
        <w:rFonts w:asciiTheme="majorHAnsi" w:eastAsia="SimSun" w:hAnsiTheme="majorHAnsi" w:cstheme="majorHAnsi"/>
        <w:kern w:val="3"/>
        <w:sz w:val="14"/>
        <w:szCs w:val="14"/>
        <w:lang w:val="fr-FR" w:bidi="hi-IN"/>
      </w:rPr>
      <w:t>0007</w:t>
    </w:r>
    <w:r w:rsidRPr="00F86B4A">
      <w:rPr>
        <w:rFonts w:asciiTheme="majorHAnsi" w:eastAsia="SimSun" w:hAnsiTheme="majorHAnsi" w:cstheme="majorHAnsi"/>
        <w:kern w:val="3"/>
        <w:sz w:val="14"/>
        <w:szCs w:val="14"/>
        <w:lang w:val="fr-FR" w:bidi="hi-IN"/>
      </w:rPr>
      <w:t xml:space="preserve"> – 31</w:t>
    </w:r>
    <w:r>
      <w:rPr>
        <w:rFonts w:asciiTheme="majorHAnsi" w:eastAsia="SimSun" w:hAnsiTheme="majorHAnsi" w:cstheme="majorHAnsi"/>
        <w:kern w:val="3"/>
        <w:sz w:val="14"/>
        <w:szCs w:val="14"/>
        <w:lang w:val="fr-FR" w:bidi="hi-IN"/>
      </w:rPr>
      <w:t>952</w:t>
    </w:r>
    <w:r w:rsidRPr="00F86B4A">
      <w:rPr>
        <w:rFonts w:asciiTheme="majorHAnsi" w:eastAsia="SimSun" w:hAnsiTheme="majorHAnsi" w:cstheme="majorHAnsi"/>
        <w:kern w:val="3"/>
        <w:sz w:val="14"/>
        <w:szCs w:val="14"/>
        <w:lang w:val="fr-FR" w:bidi="hi-IN"/>
      </w:rPr>
      <w:t xml:space="preserve"> TOULOUSE Cedex </w:t>
    </w:r>
    <w:r>
      <w:rPr>
        <w:rFonts w:asciiTheme="majorHAnsi" w:eastAsia="SimSun" w:hAnsiTheme="majorHAnsi" w:cstheme="majorHAnsi"/>
        <w:kern w:val="3"/>
        <w:sz w:val="14"/>
        <w:szCs w:val="14"/>
        <w:lang w:val="fr-FR" w:bidi="hi-IN"/>
      </w:rPr>
      <w:t>9</w:t>
    </w:r>
    <w:r w:rsidRPr="00F86B4A">
      <w:rPr>
        <w:rFonts w:asciiTheme="majorHAnsi" w:eastAsia="SimSun" w:hAnsiTheme="majorHAnsi" w:cstheme="majorHAnsi"/>
        <w:kern w:val="3"/>
        <w:sz w:val="14"/>
        <w:szCs w:val="14"/>
        <w:lang w:val="fr-FR" w:bidi="hi-IN"/>
      </w:rPr>
      <w:t xml:space="preserve"> – Std : </w:t>
    </w:r>
    <w:r>
      <w:rPr>
        <w:rFonts w:asciiTheme="majorHAnsi" w:eastAsia="SimSun" w:hAnsiTheme="majorHAnsi" w:cstheme="majorHAnsi"/>
        <w:kern w:val="3"/>
        <w:sz w:val="14"/>
        <w:szCs w:val="14"/>
        <w:lang w:val="fr-FR" w:bidi="hi-IN"/>
      </w:rPr>
      <w:t>09 88 88 80 80</w:t>
    </w:r>
    <w:r w:rsidRPr="00F86B4A">
      <w:rPr>
        <w:rFonts w:asciiTheme="majorHAnsi" w:eastAsia="SimSun" w:hAnsiTheme="majorHAnsi" w:cstheme="majorHAnsi"/>
        <w:kern w:val="3"/>
        <w:sz w:val="14"/>
        <w:szCs w:val="14"/>
        <w:lang w:val="fr-FR" w:bidi="hi-IN"/>
      </w:rPr>
      <w:t xml:space="preserve"> – www.occitanie.dreets.gouv.fr</w:t>
    </w:r>
  </w:p>
  <w:p w14:paraId="7AEB4AB2" w14:textId="77777777" w:rsidR="009919E0" w:rsidRPr="00072FA6" w:rsidRDefault="009919E0">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FF19" w14:textId="77777777" w:rsidR="00072FA6" w:rsidRDefault="00072F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A921" w14:textId="77777777" w:rsidR="00C605E5" w:rsidRDefault="00C605E5" w:rsidP="0079276E">
      <w:r>
        <w:separator/>
      </w:r>
    </w:p>
  </w:footnote>
  <w:footnote w:type="continuationSeparator" w:id="0">
    <w:p w14:paraId="7F4E61D8" w14:textId="77777777" w:rsidR="00C605E5" w:rsidRDefault="00C605E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352C" w14:textId="77777777" w:rsidR="00072FA6" w:rsidRDefault="00072F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68346"/>
      <w:docPartObj>
        <w:docPartGallery w:val="Page Numbers (Top of Page)"/>
        <w:docPartUnique/>
      </w:docPartObj>
    </w:sdtPr>
    <w:sdtEndPr/>
    <w:sdtContent>
      <w:p w14:paraId="311DEB84" w14:textId="77777777" w:rsidR="009919E0" w:rsidRDefault="009919E0">
        <w:pPr>
          <w:pStyle w:val="En-tte"/>
          <w:jc w:val="right"/>
        </w:pPr>
        <w:r>
          <w:fldChar w:fldCharType="begin"/>
        </w:r>
        <w:r>
          <w:instrText>PAGE   \* MERGEFORMAT</w:instrText>
        </w:r>
        <w:r>
          <w:fldChar w:fldCharType="separate"/>
        </w:r>
        <w:r w:rsidR="00815CC4" w:rsidRPr="00815CC4">
          <w:rPr>
            <w:noProof/>
            <w:lang w:val="fr-FR"/>
          </w:rPr>
          <w:t>6</w:t>
        </w:r>
        <w:r>
          <w:fldChar w:fldCharType="end"/>
        </w:r>
      </w:p>
    </w:sdtContent>
  </w:sdt>
  <w:p w14:paraId="63E0E60A" w14:textId="77777777" w:rsidR="009919E0" w:rsidRPr="00FC330C" w:rsidRDefault="009919E0" w:rsidP="00FC33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6A6C" w14:textId="77777777" w:rsidR="00072FA6" w:rsidRDefault="00072F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19D"/>
    <w:multiLevelType w:val="hybridMultilevel"/>
    <w:tmpl w:val="849CB9B4"/>
    <w:lvl w:ilvl="0" w:tplc="5CE8C1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5412BA"/>
    <w:multiLevelType w:val="hybridMultilevel"/>
    <w:tmpl w:val="36DAAF9C"/>
    <w:lvl w:ilvl="0" w:tplc="16CCE01E">
      <w:start w:val="2"/>
      <w:numFmt w:val="bullet"/>
      <w:lvlText w:val=""/>
      <w:lvlJc w:val="left"/>
      <w:pPr>
        <w:ind w:left="1080" w:hanging="360"/>
      </w:pPr>
      <w:rPr>
        <w:rFonts w:ascii="Wingdings" w:eastAsiaTheme="minorHAnsi" w:hAnsi="Wingdings" w:cstheme="minorHAnsi" w:hint="default"/>
      </w:rPr>
    </w:lvl>
    <w:lvl w:ilvl="1" w:tplc="4CD62192">
      <w:numFmt w:val="bullet"/>
      <w:lvlText w:val=""/>
      <w:lvlJc w:val="left"/>
      <w:pPr>
        <w:ind w:left="1800" w:hanging="360"/>
      </w:pPr>
      <w:rPr>
        <w:rFonts w:ascii="Wingdings" w:eastAsiaTheme="minorHAnsi" w:hAnsi="Wingdings" w:cs="Arial" w:hint="default"/>
        <w:sz w:val="22"/>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1D550F"/>
    <w:multiLevelType w:val="hybridMultilevel"/>
    <w:tmpl w:val="DD522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3157B5"/>
    <w:multiLevelType w:val="hybridMultilevel"/>
    <w:tmpl w:val="5F1896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B708D2"/>
    <w:multiLevelType w:val="hybridMultilevel"/>
    <w:tmpl w:val="1DB4C2BE"/>
    <w:lvl w:ilvl="0" w:tplc="19C8797E">
      <w:numFmt w:val="bullet"/>
      <w:lvlText w:val="-"/>
      <w:lvlJc w:val="left"/>
      <w:pPr>
        <w:ind w:left="1568" w:hanging="360"/>
      </w:pPr>
      <w:rPr>
        <w:rFonts w:ascii="Times New Roman" w:eastAsiaTheme="minorHAnsi" w:hAnsi="Times New Roman" w:cs="Times New Roman" w:hint="default"/>
        <w:color w:val="auto"/>
        <w:sz w:val="22"/>
      </w:rPr>
    </w:lvl>
    <w:lvl w:ilvl="1" w:tplc="040C0003" w:tentative="1">
      <w:start w:val="1"/>
      <w:numFmt w:val="bullet"/>
      <w:lvlText w:val="o"/>
      <w:lvlJc w:val="left"/>
      <w:pPr>
        <w:ind w:left="1568" w:hanging="360"/>
      </w:pPr>
      <w:rPr>
        <w:rFonts w:ascii="Courier New" w:hAnsi="Courier New" w:cs="Courier New" w:hint="default"/>
      </w:rPr>
    </w:lvl>
    <w:lvl w:ilvl="2" w:tplc="040C0005" w:tentative="1">
      <w:start w:val="1"/>
      <w:numFmt w:val="bullet"/>
      <w:lvlText w:val=""/>
      <w:lvlJc w:val="left"/>
      <w:pPr>
        <w:ind w:left="2288" w:hanging="360"/>
      </w:pPr>
      <w:rPr>
        <w:rFonts w:ascii="Wingdings" w:hAnsi="Wingdings" w:hint="default"/>
      </w:rPr>
    </w:lvl>
    <w:lvl w:ilvl="3" w:tplc="040C0001" w:tentative="1">
      <w:start w:val="1"/>
      <w:numFmt w:val="bullet"/>
      <w:lvlText w:val=""/>
      <w:lvlJc w:val="left"/>
      <w:pPr>
        <w:ind w:left="3008" w:hanging="360"/>
      </w:pPr>
      <w:rPr>
        <w:rFonts w:ascii="Symbol" w:hAnsi="Symbol" w:hint="default"/>
      </w:rPr>
    </w:lvl>
    <w:lvl w:ilvl="4" w:tplc="040C0003" w:tentative="1">
      <w:start w:val="1"/>
      <w:numFmt w:val="bullet"/>
      <w:lvlText w:val="o"/>
      <w:lvlJc w:val="left"/>
      <w:pPr>
        <w:ind w:left="3728" w:hanging="360"/>
      </w:pPr>
      <w:rPr>
        <w:rFonts w:ascii="Courier New" w:hAnsi="Courier New" w:cs="Courier New" w:hint="default"/>
      </w:rPr>
    </w:lvl>
    <w:lvl w:ilvl="5" w:tplc="040C0005" w:tentative="1">
      <w:start w:val="1"/>
      <w:numFmt w:val="bullet"/>
      <w:lvlText w:val=""/>
      <w:lvlJc w:val="left"/>
      <w:pPr>
        <w:ind w:left="4448" w:hanging="360"/>
      </w:pPr>
      <w:rPr>
        <w:rFonts w:ascii="Wingdings" w:hAnsi="Wingdings" w:hint="default"/>
      </w:rPr>
    </w:lvl>
    <w:lvl w:ilvl="6" w:tplc="040C0001" w:tentative="1">
      <w:start w:val="1"/>
      <w:numFmt w:val="bullet"/>
      <w:lvlText w:val=""/>
      <w:lvlJc w:val="left"/>
      <w:pPr>
        <w:ind w:left="5168" w:hanging="360"/>
      </w:pPr>
      <w:rPr>
        <w:rFonts w:ascii="Symbol" w:hAnsi="Symbol" w:hint="default"/>
      </w:rPr>
    </w:lvl>
    <w:lvl w:ilvl="7" w:tplc="040C0003" w:tentative="1">
      <w:start w:val="1"/>
      <w:numFmt w:val="bullet"/>
      <w:lvlText w:val="o"/>
      <w:lvlJc w:val="left"/>
      <w:pPr>
        <w:ind w:left="5888" w:hanging="360"/>
      </w:pPr>
      <w:rPr>
        <w:rFonts w:ascii="Courier New" w:hAnsi="Courier New" w:cs="Courier New" w:hint="default"/>
      </w:rPr>
    </w:lvl>
    <w:lvl w:ilvl="8" w:tplc="040C0005" w:tentative="1">
      <w:start w:val="1"/>
      <w:numFmt w:val="bullet"/>
      <w:lvlText w:val=""/>
      <w:lvlJc w:val="left"/>
      <w:pPr>
        <w:ind w:left="6608" w:hanging="360"/>
      </w:pPr>
      <w:rPr>
        <w:rFonts w:ascii="Wingdings" w:hAnsi="Wingdings" w:hint="default"/>
      </w:rPr>
    </w:lvl>
  </w:abstractNum>
  <w:abstractNum w:abstractNumId="5" w15:restartNumberingAfterBreak="0">
    <w:nsid w:val="16BB31C6"/>
    <w:multiLevelType w:val="multilevel"/>
    <w:tmpl w:val="58D2E7B0"/>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6" w15:restartNumberingAfterBreak="0">
    <w:nsid w:val="1A821D71"/>
    <w:multiLevelType w:val="hybridMultilevel"/>
    <w:tmpl w:val="458A4D0C"/>
    <w:lvl w:ilvl="0" w:tplc="E02C8614">
      <w:start w:val="3"/>
      <w:numFmt w:val="bullet"/>
      <w:lvlText w:val="-"/>
      <w:lvlJc w:val="left"/>
      <w:pPr>
        <w:ind w:left="720" w:hanging="360"/>
      </w:pPr>
      <w:rPr>
        <w:rFonts w:ascii="Arial" w:eastAsia="Times New Roman" w:hAnsi="Arial" w:cs="Arial" w:hint="default"/>
        <w:color w:val="373737"/>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0B3137"/>
    <w:multiLevelType w:val="multilevel"/>
    <w:tmpl w:val="D0ACDF1A"/>
    <w:lvl w:ilvl="0">
      <w:start w:val="1"/>
      <w:numFmt w:val="decimal"/>
      <w:pStyle w:val="Titre1demapage"/>
      <w:lvlText w:val="%1."/>
      <w:lvlJc w:val="left"/>
      <w:pPr>
        <w:ind w:left="360" w:hanging="360"/>
      </w:pPr>
      <w:rPr>
        <w:rFonts w:hint="default"/>
      </w:rPr>
    </w:lvl>
    <w:lvl w:ilvl="1">
      <w:start w:val="1"/>
      <w:numFmt w:val="decimal"/>
      <w:pStyle w:val="Titre2demapage"/>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1323D63"/>
    <w:multiLevelType w:val="multilevel"/>
    <w:tmpl w:val="6D24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EE44F1"/>
    <w:multiLevelType w:val="hybridMultilevel"/>
    <w:tmpl w:val="14265EE0"/>
    <w:lvl w:ilvl="0" w:tplc="FB1017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F2022"/>
    <w:multiLevelType w:val="hybridMultilevel"/>
    <w:tmpl w:val="2B50F9D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0B53E5"/>
    <w:multiLevelType w:val="hybridMultilevel"/>
    <w:tmpl w:val="75442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2F6E73"/>
    <w:multiLevelType w:val="hybridMultilevel"/>
    <w:tmpl w:val="ED6844CA"/>
    <w:lvl w:ilvl="0" w:tplc="F506780C">
      <w:start w:val="1"/>
      <w:numFmt w:val="bullet"/>
      <w:lvlText w:val="-"/>
      <w:lvlJc w:val="left"/>
      <w:pPr>
        <w:ind w:left="720" w:hanging="360"/>
      </w:pPr>
      <w:rPr>
        <w:rFonts w:ascii="Verdana" w:eastAsia="Times New Roman" w:hAnsi="Verdana" w:cs="Times New Roman" w:hint="default"/>
      </w:rPr>
    </w:lvl>
    <w:lvl w:ilvl="1" w:tplc="4FE6BC00">
      <w:numFmt w:val="bullet"/>
      <w:lvlText w:val=""/>
      <w:lvlJc w:val="left"/>
      <w:pPr>
        <w:ind w:left="1440" w:hanging="360"/>
      </w:pPr>
      <w:rPr>
        <w:rFonts w:ascii="Wingdings" w:eastAsiaTheme="minorHAnsi"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5A5354"/>
    <w:multiLevelType w:val="hybridMultilevel"/>
    <w:tmpl w:val="43986FB2"/>
    <w:lvl w:ilvl="0" w:tplc="404E6F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4754D8"/>
    <w:multiLevelType w:val="hybridMultilevel"/>
    <w:tmpl w:val="4D4E2988"/>
    <w:lvl w:ilvl="0" w:tplc="16CCE01E">
      <w:start w:val="2"/>
      <w:numFmt w:val="bullet"/>
      <w:lvlText w:val=""/>
      <w:lvlJc w:val="left"/>
      <w:pPr>
        <w:ind w:left="1080" w:hanging="360"/>
      </w:pPr>
      <w:rPr>
        <w:rFonts w:ascii="Wingdings" w:eastAsiaTheme="minorHAnsi" w:hAnsi="Wingdings" w:cstheme="minorHAnsi" w:hint="default"/>
      </w:rPr>
    </w:lvl>
    <w:lvl w:ilvl="1" w:tplc="16CCE01E">
      <w:start w:val="2"/>
      <w:numFmt w:val="bullet"/>
      <w:lvlText w:val=""/>
      <w:lvlJc w:val="left"/>
      <w:pPr>
        <w:ind w:left="1080" w:hanging="360"/>
      </w:pPr>
      <w:rPr>
        <w:rFonts w:ascii="Wingdings" w:eastAsiaTheme="minorHAnsi" w:hAnsi="Wingdings" w:cstheme="minorHAns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1317365"/>
    <w:multiLevelType w:val="multilevel"/>
    <w:tmpl w:val="7648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55B59"/>
    <w:multiLevelType w:val="hybridMultilevel"/>
    <w:tmpl w:val="ED24FDF4"/>
    <w:lvl w:ilvl="0" w:tplc="B6B835F8">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8A433EA"/>
    <w:multiLevelType w:val="hybridMultilevel"/>
    <w:tmpl w:val="E39C521C"/>
    <w:lvl w:ilvl="0" w:tplc="91D06186">
      <w:start w:val="3"/>
      <w:numFmt w:val="bullet"/>
      <w:lvlText w:val="-"/>
      <w:lvlJc w:val="left"/>
      <w:pPr>
        <w:ind w:left="730" w:hanging="360"/>
      </w:pPr>
      <w:rPr>
        <w:rFonts w:ascii="Arial" w:eastAsiaTheme="minorHAnsi"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9" w15:restartNumberingAfterBreak="0">
    <w:nsid w:val="3BD92EFA"/>
    <w:multiLevelType w:val="hybridMultilevel"/>
    <w:tmpl w:val="7764AF50"/>
    <w:lvl w:ilvl="0" w:tplc="BA282F6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1" w15:restartNumberingAfterBreak="0">
    <w:nsid w:val="3DFD63C5"/>
    <w:multiLevelType w:val="hybridMultilevel"/>
    <w:tmpl w:val="8EBC57A4"/>
    <w:lvl w:ilvl="0" w:tplc="32E6EE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683DF0"/>
    <w:multiLevelType w:val="hybridMultilevel"/>
    <w:tmpl w:val="A8601C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2D65B0"/>
    <w:multiLevelType w:val="hybridMultilevel"/>
    <w:tmpl w:val="CD4C8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BE1E9E"/>
    <w:multiLevelType w:val="hybridMultilevel"/>
    <w:tmpl w:val="81704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627973"/>
    <w:multiLevelType w:val="hybridMultilevel"/>
    <w:tmpl w:val="11C2C254"/>
    <w:lvl w:ilvl="0" w:tplc="19C8797E">
      <w:numFmt w:val="bullet"/>
      <w:lvlText w:val="-"/>
      <w:lvlJc w:val="left"/>
      <w:pPr>
        <w:ind w:left="1440" w:hanging="360"/>
      </w:pPr>
      <w:rPr>
        <w:rFonts w:ascii="Times New Roman" w:eastAsiaTheme="minorHAnsi" w:hAnsi="Times New Roman" w:cs="Times New Roman" w:hint="default"/>
        <w:color w:val="auto"/>
        <w:sz w:val="22"/>
      </w:rPr>
    </w:lvl>
    <w:lvl w:ilvl="1" w:tplc="19C8797E">
      <w:numFmt w:val="bullet"/>
      <w:lvlText w:val="-"/>
      <w:lvlJc w:val="left"/>
      <w:pPr>
        <w:ind w:left="2160" w:hanging="360"/>
      </w:pPr>
      <w:rPr>
        <w:rFonts w:ascii="Times New Roman" w:eastAsiaTheme="minorHAnsi" w:hAnsi="Times New Roman" w:cs="Times New Roman" w:hint="default"/>
        <w:color w:val="auto"/>
        <w:sz w:val="22"/>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A8765EC"/>
    <w:multiLevelType w:val="hybridMultilevel"/>
    <w:tmpl w:val="96687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F632D2"/>
    <w:multiLevelType w:val="hybridMultilevel"/>
    <w:tmpl w:val="F7588C0E"/>
    <w:lvl w:ilvl="0" w:tplc="16CCE01E">
      <w:start w:val="2"/>
      <w:numFmt w:val="bullet"/>
      <w:lvlText w:val=""/>
      <w:lvlJc w:val="left"/>
      <w:pPr>
        <w:ind w:left="1080" w:hanging="360"/>
      </w:pPr>
      <w:rPr>
        <w:rFonts w:ascii="Wingdings" w:eastAsiaTheme="minorHAnsi" w:hAnsi="Wingdings" w:cstheme="minorHAnsi" w:hint="default"/>
      </w:rPr>
    </w:lvl>
    <w:lvl w:ilvl="1" w:tplc="16CCE01E">
      <w:start w:val="2"/>
      <w:numFmt w:val="bullet"/>
      <w:lvlText w:val=""/>
      <w:lvlJc w:val="left"/>
      <w:pPr>
        <w:ind w:left="1080" w:hanging="360"/>
      </w:pPr>
      <w:rPr>
        <w:rFonts w:ascii="Wingdings" w:eastAsiaTheme="minorHAnsi" w:hAnsi="Wingdings" w:cstheme="minorHAns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1146A7"/>
    <w:multiLevelType w:val="multilevel"/>
    <w:tmpl w:val="925C68F8"/>
    <w:lvl w:ilvl="0">
      <w:start w:val="1"/>
      <w:numFmt w:val="decimal"/>
      <w:lvlText w:val="%1"/>
      <w:lvlJc w:val="left"/>
      <w:pPr>
        <w:ind w:left="360" w:hanging="360"/>
      </w:pPr>
      <w:rPr>
        <w:rFonts w:ascii="Marianne-Bold" w:hAnsi="Marianne-Bold" w:cs="Marianne-Bold" w:hint="default"/>
        <w:color w:val="000000"/>
        <w:sz w:val="22"/>
      </w:rPr>
    </w:lvl>
    <w:lvl w:ilvl="1">
      <w:start w:val="4"/>
      <w:numFmt w:val="decimal"/>
      <w:lvlText w:val="%1.%2"/>
      <w:lvlJc w:val="left"/>
      <w:pPr>
        <w:ind w:left="360" w:hanging="360"/>
      </w:pPr>
      <w:rPr>
        <w:rFonts w:ascii="Marianne-Bold" w:hAnsi="Marianne-Bold" w:cs="Marianne-Bold" w:hint="default"/>
        <w:color w:val="000000"/>
        <w:sz w:val="22"/>
      </w:rPr>
    </w:lvl>
    <w:lvl w:ilvl="2">
      <w:start w:val="1"/>
      <w:numFmt w:val="decimal"/>
      <w:lvlText w:val="%1.%2.%3"/>
      <w:lvlJc w:val="left"/>
      <w:pPr>
        <w:ind w:left="720" w:hanging="720"/>
      </w:pPr>
      <w:rPr>
        <w:rFonts w:ascii="Marianne-Bold" w:hAnsi="Marianne-Bold" w:cs="Marianne-Bold" w:hint="default"/>
        <w:color w:val="000000"/>
        <w:sz w:val="22"/>
      </w:rPr>
    </w:lvl>
    <w:lvl w:ilvl="3">
      <w:start w:val="1"/>
      <w:numFmt w:val="decimal"/>
      <w:lvlText w:val="%1.%2.%3.%4"/>
      <w:lvlJc w:val="left"/>
      <w:pPr>
        <w:ind w:left="720" w:hanging="720"/>
      </w:pPr>
      <w:rPr>
        <w:rFonts w:ascii="Marianne-Bold" w:hAnsi="Marianne-Bold" w:cs="Marianne-Bold" w:hint="default"/>
        <w:color w:val="000000"/>
        <w:sz w:val="22"/>
      </w:rPr>
    </w:lvl>
    <w:lvl w:ilvl="4">
      <w:start w:val="1"/>
      <w:numFmt w:val="decimal"/>
      <w:lvlText w:val="%1.%2.%3.%4.%5"/>
      <w:lvlJc w:val="left"/>
      <w:pPr>
        <w:ind w:left="1080" w:hanging="1080"/>
      </w:pPr>
      <w:rPr>
        <w:rFonts w:ascii="Marianne-Bold" w:hAnsi="Marianne-Bold" w:cs="Marianne-Bold" w:hint="default"/>
        <w:color w:val="000000"/>
        <w:sz w:val="22"/>
      </w:rPr>
    </w:lvl>
    <w:lvl w:ilvl="5">
      <w:start w:val="1"/>
      <w:numFmt w:val="decimal"/>
      <w:lvlText w:val="%1.%2.%3.%4.%5.%6"/>
      <w:lvlJc w:val="left"/>
      <w:pPr>
        <w:ind w:left="1080" w:hanging="1080"/>
      </w:pPr>
      <w:rPr>
        <w:rFonts w:ascii="Marianne-Bold" w:hAnsi="Marianne-Bold" w:cs="Marianne-Bold" w:hint="default"/>
        <w:color w:val="000000"/>
        <w:sz w:val="22"/>
      </w:rPr>
    </w:lvl>
    <w:lvl w:ilvl="6">
      <w:start w:val="1"/>
      <w:numFmt w:val="decimal"/>
      <w:lvlText w:val="%1.%2.%3.%4.%5.%6.%7"/>
      <w:lvlJc w:val="left"/>
      <w:pPr>
        <w:ind w:left="1440" w:hanging="1440"/>
      </w:pPr>
      <w:rPr>
        <w:rFonts w:ascii="Marianne-Bold" w:hAnsi="Marianne-Bold" w:cs="Marianne-Bold" w:hint="default"/>
        <w:color w:val="000000"/>
        <w:sz w:val="22"/>
      </w:rPr>
    </w:lvl>
    <w:lvl w:ilvl="7">
      <w:start w:val="1"/>
      <w:numFmt w:val="decimal"/>
      <w:lvlText w:val="%1.%2.%3.%4.%5.%6.%7.%8"/>
      <w:lvlJc w:val="left"/>
      <w:pPr>
        <w:ind w:left="1440" w:hanging="1440"/>
      </w:pPr>
      <w:rPr>
        <w:rFonts w:ascii="Marianne-Bold" w:hAnsi="Marianne-Bold" w:cs="Marianne-Bold" w:hint="default"/>
        <w:color w:val="000000"/>
        <w:sz w:val="22"/>
      </w:rPr>
    </w:lvl>
    <w:lvl w:ilvl="8">
      <w:start w:val="1"/>
      <w:numFmt w:val="decimal"/>
      <w:lvlText w:val="%1.%2.%3.%4.%5.%6.%7.%8.%9"/>
      <w:lvlJc w:val="left"/>
      <w:pPr>
        <w:ind w:left="1800" w:hanging="1800"/>
      </w:pPr>
      <w:rPr>
        <w:rFonts w:ascii="Marianne-Bold" w:hAnsi="Marianne-Bold" w:cs="Marianne-Bold" w:hint="default"/>
        <w:color w:val="000000"/>
        <w:sz w:val="22"/>
      </w:rPr>
    </w:lvl>
  </w:abstractNum>
  <w:abstractNum w:abstractNumId="31" w15:restartNumberingAfterBreak="0">
    <w:nsid w:val="59252864"/>
    <w:multiLevelType w:val="hybridMultilevel"/>
    <w:tmpl w:val="C71C0920"/>
    <w:lvl w:ilvl="0" w:tplc="EAB4BFC0">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5A037A85"/>
    <w:multiLevelType w:val="hybridMultilevel"/>
    <w:tmpl w:val="0C18300C"/>
    <w:lvl w:ilvl="0" w:tplc="3E301D6C">
      <w:start w:val="1"/>
      <w:numFmt w:val="bullet"/>
      <w:lvlText w:val="-"/>
      <w:lvlJc w:val="left"/>
      <w:pPr>
        <w:ind w:left="720" w:hanging="360"/>
      </w:pPr>
      <w:rPr>
        <w:rFonts w:ascii="Wingdings2" w:eastAsiaTheme="minorHAnsi" w:hAnsi="Wingdings2" w:cs="Wingdings2" w:hint="default"/>
        <w:color w:val="00509E"/>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8E6B51"/>
    <w:multiLevelType w:val="hybridMultilevel"/>
    <w:tmpl w:val="A250749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301DBA"/>
    <w:multiLevelType w:val="hybridMultilevel"/>
    <w:tmpl w:val="1B50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1B6486"/>
    <w:multiLevelType w:val="hybridMultilevel"/>
    <w:tmpl w:val="E8C684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89446DD"/>
    <w:multiLevelType w:val="hybridMultilevel"/>
    <w:tmpl w:val="29366056"/>
    <w:lvl w:ilvl="0" w:tplc="7A220416">
      <w:start w:val="1"/>
      <w:numFmt w:val="bullet"/>
      <w:lvlText w:val="-"/>
      <w:lvlJc w:val="left"/>
      <w:pPr>
        <w:ind w:left="720" w:hanging="360"/>
      </w:pPr>
      <w:rPr>
        <w:rFonts w:ascii="Marianne" w:eastAsia="OpenSymbol" w:hAnsi="Marianne"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2313F8"/>
    <w:multiLevelType w:val="hybridMultilevel"/>
    <w:tmpl w:val="92A66F12"/>
    <w:lvl w:ilvl="0" w:tplc="16CCE01E">
      <w:start w:val="2"/>
      <w:numFmt w:val="bullet"/>
      <w:lvlText w:val=""/>
      <w:lvlJc w:val="left"/>
      <w:pPr>
        <w:ind w:left="720" w:hanging="360"/>
      </w:pPr>
      <w:rPr>
        <w:rFonts w:ascii="Wingdings" w:eastAsiaTheme="minorHAnsi" w:hAnsi="Wingdings" w:cstheme="minorHAnsi" w:hint="default"/>
      </w:rPr>
    </w:lvl>
    <w:lvl w:ilvl="1" w:tplc="16CCE01E">
      <w:start w:val="2"/>
      <w:numFmt w:val="bullet"/>
      <w:lvlText w:val=""/>
      <w:lvlJc w:val="left"/>
      <w:pPr>
        <w:ind w:left="1080" w:hanging="360"/>
      </w:pPr>
      <w:rPr>
        <w:rFonts w:ascii="Wingdings" w:eastAsiaTheme="minorHAnsi"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324378"/>
    <w:multiLevelType w:val="hybridMultilevel"/>
    <w:tmpl w:val="434C0D98"/>
    <w:lvl w:ilvl="0" w:tplc="CC5EC728">
      <w:start w:val="1"/>
      <w:numFmt w:val="bullet"/>
      <w:lvlText w:val="•"/>
      <w:lvlJc w:val="left"/>
      <w:pPr>
        <w:tabs>
          <w:tab w:val="num" w:pos="720"/>
        </w:tabs>
        <w:ind w:left="720" w:hanging="360"/>
      </w:pPr>
      <w:rPr>
        <w:rFonts w:ascii="Arial" w:hAnsi="Arial" w:hint="default"/>
      </w:rPr>
    </w:lvl>
    <w:lvl w:ilvl="1" w:tplc="C9F8D278">
      <w:start w:val="1"/>
      <w:numFmt w:val="bullet"/>
      <w:lvlText w:val="•"/>
      <w:lvlJc w:val="left"/>
      <w:pPr>
        <w:tabs>
          <w:tab w:val="num" w:pos="1440"/>
        </w:tabs>
        <w:ind w:left="1440" w:hanging="360"/>
      </w:pPr>
      <w:rPr>
        <w:rFonts w:ascii="Arial" w:hAnsi="Arial" w:hint="default"/>
      </w:rPr>
    </w:lvl>
    <w:lvl w:ilvl="2" w:tplc="E020D36C" w:tentative="1">
      <w:start w:val="1"/>
      <w:numFmt w:val="bullet"/>
      <w:lvlText w:val="•"/>
      <w:lvlJc w:val="left"/>
      <w:pPr>
        <w:tabs>
          <w:tab w:val="num" w:pos="2160"/>
        </w:tabs>
        <w:ind w:left="2160" w:hanging="360"/>
      </w:pPr>
      <w:rPr>
        <w:rFonts w:ascii="Arial" w:hAnsi="Arial" w:hint="default"/>
      </w:rPr>
    </w:lvl>
    <w:lvl w:ilvl="3" w:tplc="6370253E" w:tentative="1">
      <w:start w:val="1"/>
      <w:numFmt w:val="bullet"/>
      <w:lvlText w:val="•"/>
      <w:lvlJc w:val="left"/>
      <w:pPr>
        <w:tabs>
          <w:tab w:val="num" w:pos="2880"/>
        </w:tabs>
        <w:ind w:left="2880" w:hanging="360"/>
      </w:pPr>
      <w:rPr>
        <w:rFonts w:ascii="Arial" w:hAnsi="Arial" w:hint="default"/>
      </w:rPr>
    </w:lvl>
    <w:lvl w:ilvl="4" w:tplc="387AF8D2" w:tentative="1">
      <w:start w:val="1"/>
      <w:numFmt w:val="bullet"/>
      <w:lvlText w:val="•"/>
      <w:lvlJc w:val="left"/>
      <w:pPr>
        <w:tabs>
          <w:tab w:val="num" w:pos="3600"/>
        </w:tabs>
        <w:ind w:left="3600" w:hanging="360"/>
      </w:pPr>
      <w:rPr>
        <w:rFonts w:ascii="Arial" w:hAnsi="Arial" w:hint="default"/>
      </w:rPr>
    </w:lvl>
    <w:lvl w:ilvl="5" w:tplc="15FCA562" w:tentative="1">
      <w:start w:val="1"/>
      <w:numFmt w:val="bullet"/>
      <w:lvlText w:val="•"/>
      <w:lvlJc w:val="left"/>
      <w:pPr>
        <w:tabs>
          <w:tab w:val="num" w:pos="4320"/>
        </w:tabs>
        <w:ind w:left="4320" w:hanging="360"/>
      </w:pPr>
      <w:rPr>
        <w:rFonts w:ascii="Arial" w:hAnsi="Arial" w:hint="default"/>
      </w:rPr>
    </w:lvl>
    <w:lvl w:ilvl="6" w:tplc="1E2619B4" w:tentative="1">
      <w:start w:val="1"/>
      <w:numFmt w:val="bullet"/>
      <w:lvlText w:val="•"/>
      <w:lvlJc w:val="left"/>
      <w:pPr>
        <w:tabs>
          <w:tab w:val="num" w:pos="5040"/>
        </w:tabs>
        <w:ind w:left="5040" w:hanging="360"/>
      </w:pPr>
      <w:rPr>
        <w:rFonts w:ascii="Arial" w:hAnsi="Arial" w:hint="default"/>
      </w:rPr>
    </w:lvl>
    <w:lvl w:ilvl="7" w:tplc="824AC96C" w:tentative="1">
      <w:start w:val="1"/>
      <w:numFmt w:val="bullet"/>
      <w:lvlText w:val="•"/>
      <w:lvlJc w:val="left"/>
      <w:pPr>
        <w:tabs>
          <w:tab w:val="num" w:pos="5760"/>
        </w:tabs>
        <w:ind w:left="5760" w:hanging="360"/>
      </w:pPr>
      <w:rPr>
        <w:rFonts w:ascii="Arial" w:hAnsi="Arial" w:hint="default"/>
      </w:rPr>
    </w:lvl>
    <w:lvl w:ilvl="8" w:tplc="D374A9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F25B5F"/>
    <w:multiLevelType w:val="hybridMultilevel"/>
    <w:tmpl w:val="57969AEC"/>
    <w:lvl w:ilvl="0" w:tplc="EA60E5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6172E3"/>
    <w:multiLevelType w:val="hybridMultilevel"/>
    <w:tmpl w:val="7AAC8B00"/>
    <w:lvl w:ilvl="0" w:tplc="19C8797E">
      <w:numFmt w:val="bullet"/>
      <w:lvlText w:val="-"/>
      <w:lvlJc w:val="left"/>
      <w:pPr>
        <w:ind w:left="1440" w:hanging="360"/>
      </w:pPr>
      <w:rPr>
        <w:rFonts w:ascii="Times New Roman" w:eastAsiaTheme="minorHAnsi" w:hAnsi="Times New Roman" w:cs="Times New Roman"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581861">
    <w:abstractNumId w:val="20"/>
  </w:num>
  <w:num w:numId="2" w16cid:durableId="869999448">
    <w:abstractNumId w:val="27"/>
  </w:num>
  <w:num w:numId="3" w16cid:durableId="1448231867">
    <w:abstractNumId w:val="29"/>
  </w:num>
  <w:num w:numId="4" w16cid:durableId="1670449677">
    <w:abstractNumId w:val="9"/>
  </w:num>
  <w:num w:numId="5" w16cid:durableId="1007950001">
    <w:abstractNumId w:val="0"/>
  </w:num>
  <w:num w:numId="6" w16cid:durableId="423721150">
    <w:abstractNumId w:val="39"/>
  </w:num>
  <w:num w:numId="7" w16cid:durableId="1845851899">
    <w:abstractNumId w:val="21"/>
  </w:num>
  <w:num w:numId="8" w16cid:durableId="1068725502">
    <w:abstractNumId w:val="14"/>
  </w:num>
  <w:num w:numId="9" w16cid:durableId="129790237">
    <w:abstractNumId w:val="18"/>
  </w:num>
  <w:num w:numId="10" w16cid:durableId="1256129021">
    <w:abstractNumId w:val="13"/>
  </w:num>
  <w:num w:numId="11" w16cid:durableId="1461454516">
    <w:abstractNumId w:val="6"/>
  </w:num>
  <w:num w:numId="12" w16cid:durableId="514467231">
    <w:abstractNumId w:val="35"/>
  </w:num>
  <w:num w:numId="13" w16cid:durableId="2030181009">
    <w:abstractNumId w:val="34"/>
  </w:num>
  <w:num w:numId="14" w16cid:durableId="1638490979">
    <w:abstractNumId w:val="19"/>
  </w:num>
  <w:num w:numId="15" w16cid:durableId="2127115262">
    <w:abstractNumId w:val="17"/>
  </w:num>
  <w:num w:numId="16" w16cid:durableId="1020475102">
    <w:abstractNumId w:val="26"/>
  </w:num>
  <w:num w:numId="17" w16cid:durableId="1466193785">
    <w:abstractNumId w:val="24"/>
  </w:num>
  <w:num w:numId="18" w16cid:durableId="1682925834">
    <w:abstractNumId w:val="2"/>
  </w:num>
  <w:num w:numId="19" w16cid:durableId="1594708725">
    <w:abstractNumId w:val="1"/>
  </w:num>
  <w:num w:numId="20" w16cid:durableId="145634252">
    <w:abstractNumId w:val="5"/>
  </w:num>
  <w:num w:numId="21" w16cid:durableId="1942958027">
    <w:abstractNumId w:val="31"/>
  </w:num>
  <w:num w:numId="22" w16cid:durableId="1292175794">
    <w:abstractNumId w:val="10"/>
  </w:num>
  <w:num w:numId="23" w16cid:durableId="318114335">
    <w:abstractNumId w:val="32"/>
  </w:num>
  <w:num w:numId="24" w16cid:durableId="786890876">
    <w:abstractNumId w:val="25"/>
  </w:num>
  <w:num w:numId="25" w16cid:durableId="251667808">
    <w:abstractNumId w:val="30"/>
  </w:num>
  <w:num w:numId="26" w16cid:durableId="648023329">
    <w:abstractNumId w:val="33"/>
  </w:num>
  <w:num w:numId="27" w16cid:durableId="1113865444">
    <w:abstractNumId w:val="7"/>
  </w:num>
  <w:num w:numId="28" w16cid:durableId="2078550314">
    <w:abstractNumId w:val="36"/>
  </w:num>
  <w:num w:numId="29" w16cid:durableId="2003510004">
    <w:abstractNumId w:val="22"/>
  </w:num>
  <w:num w:numId="30" w16cid:durableId="1644189698">
    <w:abstractNumId w:val="7"/>
  </w:num>
  <w:num w:numId="31" w16cid:durableId="1734817826">
    <w:abstractNumId w:val="7"/>
  </w:num>
  <w:num w:numId="32" w16cid:durableId="1562517020">
    <w:abstractNumId w:val="7"/>
  </w:num>
  <w:num w:numId="33" w16cid:durableId="429086177">
    <w:abstractNumId w:val="7"/>
  </w:num>
  <w:num w:numId="34" w16cid:durableId="870533601">
    <w:abstractNumId w:val="7"/>
  </w:num>
  <w:num w:numId="35" w16cid:durableId="899905101">
    <w:abstractNumId w:val="4"/>
  </w:num>
  <w:num w:numId="36" w16cid:durableId="1502509120">
    <w:abstractNumId w:val="40"/>
  </w:num>
  <w:num w:numId="37" w16cid:durableId="1077631111">
    <w:abstractNumId w:val="11"/>
  </w:num>
  <w:num w:numId="38" w16cid:durableId="727456860">
    <w:abstractNumId w:val="15"/>
  </w:num>
  <w:num w:numId="39" w16cid:durableId="1176651422">
    <w:abstractNumId w:val="28"/>
  </w:num>
  <w:num w:numId="40" w16cid:durableId="764498124">
    <w:abstractNumId w:val="37"/>
  </w:num>
  <w:num w:numId="41" w16cid:durableId="1156797323">
    <w:abstractNumId w:val="38"/>
  </w:num>
  <w:num w:numId="42" w16cid:durableId="1207197">
    <w:abstractNumId w:val="23"/>
  </w:num>
  <w:num w:numId="43" w16cid:durableId="1185091688">
    <w:abstractNumId w:val="7"/>
  </w:num>
  <w:num w:numId="44" w16cid:durableId="1574464021">
    <w:abstractNumId w:val="8"/>
  </w:num>
  <w:num w:numId="45" w16cid:durableId="2079085608">
    <w:abstractNumId w:val="16"/>
  </w:num>
  <w:num w:numId="46" w16cid:durableId="1465540641">
    <w:abstractNumId w:val="3"/>
  </w:num>
  <w:num w:numId="47" w16cid:durableId="1781685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B82"/>
    <w:rsid w:val="000010BF"/>
    <w:rsid w:val="00014234"/>
    <w:rsid w:val="00015220"/>
    <w:rsid w:val="00021C8A"/>
    <w:rsid w:val="00023B6F"/>
    <w:rsid w:val="00024C63"/>
    <w:rsid w:val="000318BF"/>
    <w:rsid w:val="00033250"/>
    <w:rsid w:val="00046EC0"/>
    <w:rsid w:val="000471BB"/>
    <w:rsid w:val="00050E01"/>
    <w:rsid w:val="00072FA6"/>
    <w:rsid w:val="000817D5"/>
    <w:rsid w:val="000924D0"/>
    <w:rsid w:val="000A5899"/>
    <w:rsid w:val="000C6860"/>
    <w:rsid w:val="000D55B6"/>
    <w:rsid w:val="000D6465"/>
    <w:rsid w:val="00102543"/>
    <w:rsid w:val="001161A4"/>
    <w:rsid w:val="00124999"/>
    <w:rsid w:val="001261AC"/>
    <w:rsid w:val="001340C9"/>
    <w:rsid w:val="00134999"/>
    <w:rsid w:val="00135810"/>
    <w:rsid w:val="00142EF2"/>
    <w:rsid w:val="00144781"/>
    <w:rsid w:val="00144DB0"/>
    <w:rsid w:val="00156823"/>
    <w:rsid w:val="00162BFA"/>
    <w:rsid w:val="00163707"/>
    <w:rsid w:val="00166F19"/>
    <w:rsid w:val="00193F9C"/>
    <w:rsid w:val="001A30A3"/>
    <w:rsid w:val="001A3C92"/>
    <w:rsid w:val="001A6A5D"/>
    <w:rsid w:val="001B0FC1"/>
    <w:rsid w:val="001B1224"/>
    <w:rsid w:val="001B26B3"/>
    <w:rsid w:val="001C21FA"/>
    <w:rsid w:val="001C427A"/>
    <w:rsid w:val="001C62E1"/>
    <w:rsid w:val="001C79E5"/>
    <w:rsid w:val="001D0CF5"/>
    <w:rsid w:val="001D6404"/>
    <w:rsid w:val="001D6D88"/>
    <w:rsid w:val="001F0BE2"/>
    <w:rsid w:val="00202B2A"/>
    <w:rsid w:val="0021037D"/>
    <w:rsid w:val="00215461"/>
    <w:rsid w:val="00216E29"/>
    <w:rsid w:val="002212ED"/>
    <w:rsid w:val="00221377"/>
    <w:rsid w:val="00222C49"/>
    <w:rsid w:val="002414FC"/>
    <w:rsid w:val="002430AE"/>
    <w:rsid w:val="002462C9"/>
    <w:rsid w:val="0024707C"/>
    <w:rsid w:val="00247299"/>
    <w:rsid w:val="002544B5"/>
    <w:rsid w:val="00263491"/>
    <w:rsid w:val="0026613D"/>
    <w:rsid w:val="00272624"/>
    <w:rsid w:val="0027293D"/>
    <w:rsid w:val="00272CAC"/>
    <w:rsid w:val="00276BDD"/>
    <w:rsid w:val="002771B6"/>
    <w:rsid w:val="002835D9"/>
    <w:rsid w:val="002870E6"/>
    <w:rsid w:val="00290741"/>
    <w:rsid w:val="002909CF"/>
    <w:rsid w:val="00290CE8"/>
    <w:rsid w:val="00293194"/>
    <w:rsid w:val="00293D2F"/>
    <w:rsid w:val="002A0539"/>
    <w:rsid w:val="002A2EAA"/>
    <w:rsid w:val="002A4502"/>
    <w:rsid w:val="002A7AD6"/>
    <w:rsid w:val="002B5E90"/>
    <w:rsid w:val="002B6EC1"/>
    <w:rsid w:val="002C09E8"/>
    <w:rsid w:val="002C113C"/>
    <w:rsid w:val="002C40CA"/>
    <w:rsid w:val="002C53DF"/>
    <w:rsid w:val="002C7044"/>
    <w:rsid w:val="002D57E4"/>
    <w:rsid w:val="002E69FA"/>
    <w:rsid w:val="002E6B88"/>
    <w:rsid w:val="002F16EB"/>
    <w:rsid w:val="002F2235"/>
    <w:rsid w:val="00306268"/>
    <w:rsid w:val="003177FA"/>
    <w:rsid w:val="00320CE7"/>
    <w:rsid w:val="003240AC"/>
    <w:rsid w:val="00325C67"/>
    <w:rsid w:val="00327969"/>
    <w:rsid w:val="00330109"/>
    <w:rsid w:val="00343FBC"/>
    <w:rsid w:val="00345A42"/>
    <w:rsid w:val="00362914"/>
    <w:rsid w:val="00364BEA"/>
    <w:rsid w:val="00365063"/>
    <w:rsid w:val="00366CF0"/>
    <w:rsid w:val="00376B82"/>
    <w:rsid w:val="00384BE6"/>
    <w:rsid w:val="003954C0"/>
    <w:rsid w:val="003A1C27"/>
    <w:rsid w:val="003A2D54"/>
    <w:rsid w:val="003A60CA"/>
    <w:rsid w:val="003B14C7"/>
    <w:rsid w:val="003B3297"/>
    <w:rsid w:val="003B5EC2"/>
    <w:rsid w:val="003B6D2F"/>
    <w:rsid w:val="003C0592"/>
    <w:rsid w:val="003C458D"/>
    <w:rsid w:val="003C6B9B"/>
    <w:rsid w:val="003D09F1"/>
    <w:rsid w:val="003D1DE1"/>
    <w:rsid w:val="003E447C"/>
    <w:rsid w:val="003E523A"/>
    <w:rsid w:val="0040622B"/>
    <w:rsid w:val="00407A74"/>
    <w:rsid w:val="00410022"/>
    <w:rsid w:val="00415041"/>
    <w:rsid w:val="0042101F"/>
    <w:rsid w:val="004264C4"/>
    <w:rsid w:val="00433540"/>
    <w:rsid w:val="00435A6B"/>
    <w:rsid w:val="00436C6E"/>
    <w:rsid w:val="00440C17"/>
    <w:rsid w:val="004529DA"/>
    <w:rsid w:val="00453AC7"/>
    <w:rsid w:val="00453BE7"/>
    <w:rsid w:val="00454F99"/>
    <w:rsid w:val="004608CD"/>
    <w:rsid w:val="004657E1"/>
    <w:rsid w:val="00467F9C"/>
    <w:rsid w:val="004860CD"/>
    <w:rsid w:val="00490A7D"/>
    <w:rsid w:val="004936AF"/>
    <w:rsid w:val="004B498C"/>
    <w:rsid w:val="004C2C6B"/>
    <w:rsid w:val="004C7346"/>
    <w:rsid w:val="004D0D46"/>
    <w:rsid w:val="004D1619"/>
    <w:rsid w:val="004D1B28"/>
    <w:rsid w:val="004D5F32"/>
    <w:rsid w:val="004E7415"/>
    <w:rsid w:val="004E7B4C"/>
    <w:rsid w:val="00501D34"/>
    <w:rsid w:val="005075EF"/>
    <w:rsid w:val="00507ACE"/>
    <w:rsid w:val="0051113D"/>
    <w:rsid w:val="00526E12"/>
    <w:rsid w:val="00533FB0"/>
    <w:rsid w:val="005419EC"/>
    <w:rsid w:val="00546DC0"/>
    <w:rsid w:val="005476CE"/>
    <w:rsid w:val="00550646"/>
    <w:rsid w:val="00556383"/>
    <w:rsid w:val="005603CD"/>
    <w:rsid w:val="00566472"/>
    <w:rsid w:val="00577BF5"/>
    <w:rsid w:val="00582FC2"/>
    <w:rsid w:val="00584302"/>
    <w:rsid w:val="005928B9"/>
    <w:rsid w:val="005972E3"/>
    <w:rsid w:val="005A7FAF"/>
    <w:rsid w:val="005B07F7"/>
    <w:rsid w:val="005B1434"/>
    <w:rsid w:val="005B6A8E"/>
    <w:rsid w:val="005B6F0D"/>
    <w:rsid w:val="005B770E"/>
    <w:rsid w:val="005B7EAE"/>
    <w:rsid w:val="005C4846"/>
    <w:rsid w:val="005C7D6D"/>
    <w:rsid w:val="005D1435"/>
    <w:rsid w:val="005E7D2B"/>
    <w:rsid w:val="005F2E98"/>
    <w:rsid w:val="005F5567"/>
    <w:rsid w:val="005F6627"/>
    <w:rsid w:val="00601526"/>
    <w:rsid w:val="00601573"/>
    <w:rsid w:val="0060759D"/>
    <w:rsid w:val="00625D93"/>
    <w:rsid w:val="006429B4"/>
    <w:rsid w:val="006447D1"/>
    <w:rsid w:val="00650B8E"/>
    <w:rsid w:val="00651077"/>
    <w:rsid w:val="006605A1"/>
    <w:rsid w:val="00676A88"/>
    <w:rsid w:val="00677623"/>
    <w:rsid w:val="0068513E"/>
    <w:rsid w:val="0069266C"/>
    <w:rsid w:val="006A2062"/>
    <w:rsid w:val="006A4655"/>
    <w:rsid w:val="006A5531"/>
    <w:rsid w:val="006B4614"/>
    <w:rsid w:val="006C369F"/>
    <w:rsid w:val="006D24C8"/>
    <w:rsid w:val="006D252A"/>
    <w:rsid w:val="006D46CF"/>
    <w:rsid w:val="006D502A"/>
    <w:rsid w:val="006E25CB"/>
    <w:rsid w:val="006E3553"/>
    <w:rsid w:val="006E552C"/>
    <w:rsid w:val="006E5C46"/>
    <w:rsid w:val="006E768A"/>
    <w:rsid w:val="006F0208"/>
    <w:rsid w:val="006F2FE2"/>
    <w:rsid w:val="00707FFA"/>
    <w:rsid w:val="007321CE"/>
    <w:rsid w:val="0073401F"/>
    <w:rsid w:val="00740D57"/>
    <w:rsid w:val="0074161D"/>
    <w:rsid w:val="00755B9E"/>
    <w:rsid w:val="00756306"/>
    <w:rsid w:val="007569A8"/>
    <w:rsid w:val="00761238"/>
    <w:rsid w:val="00761F97"/>
    <w:rsid w:val="00763D44"/>
    <w:rsid w:val="0079276E"/>
    <w:rsid w:val="0079568C"/>
    <w:rsid w:val="007A238F"/>
    <w:rsid w:val="007A3CB3"/>
    <w:rsid w:val="007B1EBE"/>
    <w:rsid w:val="007B6F11"/>
    <w:rsid w:val="007C263A"/>
    <w:rsid w:val="007D2133"/>
    <w:rsid w:val="007E7D8F"/>
    <w:rsid w:val="007F0BFE"/>
    <w:rsid w:val="007F215F"/>
    <w:rsid w:val="008048DB"/>
    <w:rsid w:val="00806B38"/>
    <w:rsid w:val="00807CCD"/>
    <w:rsid w:val="0081060F"/>
    <w:rsid w:val="00815CC4"/>
    <w:rsid w:val="00815F51"/>
    <w:rsid w:val="008240DB"/>
    <w:rsid w:val="0082645C"/>
    <w:rsid w:val="0082767E"/>
    <w:rsid w:val="008347AA"/>
    <w:rsid w:val="008358D5"/>
    <w:rsid w:val="008417CB"/>
    <w:rsid w:val="008510FF"/>
    <w:rsid w:val="00851458"/>
    <w:rsid w:val="00854C8E"/>
    <w:rsid w:val="00860C37"/>
    <w:rsid w:val="008621F6"/>
    <w:rsid w:val="00866FDA"/>
    <w:rsid w:val="008708AD"/>
    <w:rsid w:val="00871CB5"/>
    <w:rsid w:val="00877716"/>
    <w:rsid w:val="008843B3"/>
    <w:rsid w:val="0088545B"/>
    <w:rsid w:val="00886DDF"/>
    <w:rsid w:val="008A27D9"/>
    <w:rsid w:val="008A28C4"/>
    <w:rsid w:val="008A596F"/>
    <w:rsid w:val="008A73FE"/>
    <w:rsid w:val="008B2103"/>
    <w:rsid w:val="008B24AF"/>
    <w:rsid w:val="008B28A2"/>
    <w:rsid w:val="008B2B2E"/>
    <w:rsid w:val="008D1E93"/>
    <w:rsid w:val="008F2205"/>
    <w:rsid w:val="0090205F"/>
    <w:rsid w:val="00907AFE"/>
    <w:rsid w:val="009140E4"/>
    <w:rsid w:val="00916EB2"/>
    <w:rsid w:val="00930B38"/>
    <w:rsid w:val="00936712"/>
    <w:rsid w:val="00936E45"/>
    <w:rsid w:val="00941377"/>
    <w:rsid w:val="00943509"/>
    <w:rsid w:val="00946390"/>
    <w:rsid w:val="009473FF"/>
    <w:rsid w:val="009549D1"/>
    <w:rsid w:val="0095748D"/>
    <w:rsid w:val="00962BD6"/>
    <w:rsid w:val="00984A08"/>
    <w:rsid w:val="009910FC"/>
    <w:rsid w:val="009919E0"/>
    <w:rsid w:val="00992DBA"/>
    <w:rsid w:val="0099581D"/>
    <w:rsid w:val="00995B7B"/>
    <w:rsid w:val="009A1AE1"/>
    <w:rsid w:val="009A56B0"/>
    <w:rsid w:val="009B4579"/>
    <w:rsid w:val="009B6C66"/>
    <w:rsid w:val="009C0C96"/>
    <w:rsid w:val="009D18B3"/>
    <w:rsid w:val="009D1F17"/>
    <w:rsid w:val="009D64C1"/>
    <w:rsid w:val="009E029A"/>
    <w:rsid w:val="009E2CD5"/>
    <w:rsid w:val="009E3DC8"/>
    <w:rsid w:val="009E5E6B"/>
    <w:rsid w:val="009E6EE6"/>
    <w:rsid w:val="009F56A7"/>
    <w:rsid w:val="009F5866"/>
    <w:rsid w:val="009F682B"/>
    <w:rsid w:val="00A03A08"/>
    <w:rsid w:val="00A03B39"/>
    <w:rsid w:val="00A05A94"/>
    <w:rsid w:val="00A05BB0"/>
    <w:rsid w:val="00A10A83"/>
    <w:rsid w:val="00A13D01"/>
    <w:rsid w:val="00A1486F"/>
    <w:rsid w:val="00A1726F"/>
    <w:rsid w:val="00A20AB2"/>
    <w:rsid w:val="00A20BFF"/>
    <w:rsid w:val="00A22E64"/>
    <w:rsid w:val="00A2516B"/>
    <w:rsid w:val="00A26C47"/>
    <w:rsid w:val="00A30CEE"/>
    <w:rsid w:val="00A30EA6"/>
    <w:rsid w:val="00A30FF0"/>
    <w:rsid w:val="00A310F6"/>
    <w:rsid w:val="00A33F69"/>
    <w:rsid w:val="00A439E6"/>
    <w:rsid w:val="00A43B40"/>
    <w:rsid w:val="00A442A6"/>
    <w:rsid w:val="00A45376"/>
    <w:rsid w:val="00A45DA9"/>
    <w:rsid w:val="00A639CC"/>
    <w:rsid w:val="00A654C2"/>
    <w:rsid w:val="00A66CF6"/>
    <w:rsid w:val="00A70A27"/>
    <w:rsid w:val="00A775BF"/>
    <w:rsid w:val="00A84CCB"/>
    <w:rsid w:val="00A851E1"/>
    <w:rsid w:val="00A8664D"/>
    <w:rsid w:val="00A86E67"/>
    <w:rsid w:val="00A86F0A"/>
    <w:rsid w:val="00A904D4"/>
    <w:rsid w:val="00A93C33"/>
    <w:rsid w:val="00A94E2B"/>
    <w:rsid w:val="00AB2F8C"/>
    <w:rsid w:val="00AB5FD1"/>
    <w:rsid w:val="00AB7E15"/>
    <w:rsid w:val="00AC3308"/>
    <w:rsid w:val="00AC5629"/>
    <w:rsid w:val="00AC7C16"/>
    <w:rsid w:val="00AD1D83"/>
    <w:rsid w:val="00AE48FE"/>
    <w:rsid w:val="00AF1D5B"/>
    <w:rsid w:val="00B03DBE"/>
    <w:rsid w:val="00B1295B"/>
    <w:rsid w:val="00B13D99"/>
    <w:rsid w:val="00B177BD"/>
    <w:rsid w:val="00B22FD6"/>
    <w:rsid w:val="00B256E9"/>
    <w:rsid w:val="00B27167"/>
    <w:rsid w:val="00B30425"/>
    <w:rsid w:val="00B344AD"/>
    <w:rsid w:val="00B43771"/>
    <w:rsid w:val="00B46AF7"/>
    <w:rsid w:val="00B5162B"/>
    <w:rsid w:val="00B538BC"/>
    <w:rsid w:val="00B55B58"/>
    <w:rsid w:val="00B56502"/>
    <w:rsid w:val="00B6305D"/>
    <w:rsid w:val="00B673D2"/>
    <w:rsid w:val="00B67C91"/>
    <w:rsid w:val="00B81D50"/>
    <w:rsid w:val="00B8437C"/>
    <w:rsid w:val="00B856FC"/>
    <w:rsid w:val="00B91850"/>
    <w:rsid w:val="00B91A30"/>
    <w:rsid w:val="00B973B3"/>
    <w:rsid w:val="00BA09DF"/>
    <w:rsid w:val="00BA43CE"/>
    <w:rsid w:val="00BA5FF6"/>
    <w:rsid w:val="00BB2FD8"/>
    <w:rsid w:val="00BC1F20"/>
    <w:rsid w:val="00BD7B85"/>
    <w:rsid w:val="00BE2971"/>
    <w:rsid w:val="00BE36D6"/>
    <w:rsid w:val="00BE4DE5"/>
    <w:rsid w:val="00BE777E"/>
    <w:rsid w:val="00BF668C"/>
    <w:rsid w:val="00C0280D"/>
    <w:rsid w:val="00C102F3"/>
    <w:rsid w:val="00C121CF"/>
    <w:rsid w:val="00C13DF5"/>
    <w:rsid w:val="00C144B0"/>
    <w:rsid w:val="00C15A41"/>
    <w:rsid w:val="00C26FB1"/>
    <w:rsid w:val="00C34AFF"/>
    <w:rsid w:val="00C4554D"/>
    <w:rsid w:val="00C57408"/>
    <w:rsid w:val="00C605E5"/>
    <w:rsid w:val="00C65ACE"/>
    <w:rsid w:val="00C66322"/>
    <w:rsid w:val="00C67312"/>
    <w:rsid w:val="00C7451D"/>
    <w:rsid w:val="00C7515E"/>
    <w:rsid w:val="00C875A6"/>
    <w:rsid w:val="00C95406"/>
    <w:rsid w:val="00CA2AEA"/>
    <w:rsid w:val="00CA3936"/>
    <w:rsid w:val="00CC33FD"/>
    <w:rsid w:val="00CD16EE"/>
    <w:rsid w:val="00CD38E2"/>
    <w:rsid w:val="00CD5E65"/>
    <w:rsid w:val="00CD64F1"/>
    <w:rsid w:val="00CE0AA7"/>
    <w:rsid w:val="00CE38F1"/>
    <w:rsid w:val="00CE3A5B"/>
    <w:rsid w:val="00D10C52"/>
    <w:rsid w:val="00D13C1D"/>
    <w:rsid w:val="00D155D5"/>
    <w:rsid w:val="00D33DE6"/>
    <w:rsid w:val="00D3632A"/>
    <w:rsid w:val="00D55928"/>
    <w:rsid w:val="00D55E78"/>
    <w:rsid w:val="00D5716F"/>
    <w:rsid w:val="00D66AAF"/>
    <w:rsid w:val="00D70F70"/>
    <w:rsid w:val="00D711C1"/>
    <w:rsid w:val="00D72451"/>
    <w:rsid w:val="00D72B4A"/>
    <w:rsid w:val="00D7387C"/>
    <w:rsid w:val="00D73FE7"/>
    <w:rsid w:val="00D77B2B"/>
    <w:rsid w:val="00D83FB5"/>
    <w:rsid w:val="00D87529"/>
    <w:rsid w:val="00D87D1A"/>
    <w:rsid w:val="00D87FE9"/>
    <w:rsid w:val="00DA18B0"/>
    <w:rsid w:val="00DA1CB0"/>
    <w:rsid w:val="00DA2090"/>
    <w:rsid w:val="00DA3942"/>
    <w:rsid w:val="00DA42B1"/>
    <w:rsid w:val="00DB0CDB"/>
    <w:rsid w:val="00DB13F7"/>
    <w:rsid w:val="00DB2C50"/>
    <w:rsid w:val="00DB7AFB"/>
    <w:rsid w:val="00DD3D6A"/>
    <w:rsid w:val="00DD50D6"/>
    <w:rsid w:val="00DD6653"/>
    <w:rsid w:val="00DE06D6"/>
    <w:rsid w:val="00DE2557"/>
    <w:rsid w:val="00DE7265"/>
    <w:rsid w:val="00DF3B9A"/>
    <w:rsid w:val="00DF4B5F"/>
    <w:rsid w:val="00DF50D2"/>
    <w:rsid w:val="00DF610E"/>
    <w:rsid w:val="00DF6E39"/>
    <w:rsid w:val="00DF7085"/>
    <w:rsid w:val="00E01DA7"/>
    <w:rsid w:val="00E01E2D"/>
    <w:rsid w:val="00E05336"/>
    <w:rsid w:val="00E16B3B"/>
    <w:rsid w:val="00E2105A"/>
    <w:rsid w:val="00E2233B"/>
    <w:rsid w:val="00E23119"/>
    <w:rsid w:val="00E24D69"/>
    <w:rsid w:val="00E4771D"/>
    <w:rsid w:val="00E521C2"/>
    <w:rsid w:val="00E669F0"/>
    <w:rsid w:val="00E92378"/>
    <w:rsid w:val="00E94F4F"/>
    <w:rsid w:val="00EA394A"/>
    <w:rsid w:val="00EB0485"/>
    <w:rsid w:val="00EB10EB"/>
    <w:rsid w:val="00EB4660"/>
    <w:rsid w:val="00EB52CE"/>
    <w:rsid w:val="00EC29A0"/>
    <w:rsid w:val="00EE3DD2"/>
    <w:rsid w:val="00EE42B6"/>
    <w:rsid w:val="00EF2417"/>
    <w:rsid w:val="00EF5CF0"/>
    <w:rsid w:val="00EF641C"/>
    <w:rsid w:val="00F03FA9"/>
    <w:rsid w:val="00F04136"/>
    <w:rsid w:val="00F06547"/>
    <w:rsid w:val="00F07DEF"/>
    <w:rsid w:val="00F14B72"/>
    <w:rsid w:val="00F1671F"/>
    <w:rsid w:val="00F20EC4"/>
    <w:rsid w:val="00F22871"/>
    <w:rsid w:val="00F22CF7"/>
    <w:rsid w:val="00F25DA3"/>
    <w:rsid w:val="00F261BB"/>
    <w:rsid w:val="00F27BA5"/>
    <w:rsid w:val="00F330A6"/>
    <w:rsid w:val="00F36472"/>
    <w:rsid w:val="00F37F65"/>
    <w:rsid w:val="00F41338"/>
    <w:rsid w:val="00F447B1"/>
    <w:rsid w:val="00F538DB"/>
    <w:rsid w:val="00F55D4D"/>
    <w:rsid w:val="00F57FD6"/>
    <w:rsid w:val="00F663E0"/>
    <w:rsid w:val="00F66B30"/>
    <w:rsid w:val="00F66EB5"/>
    <w:rsid w:val="00F67023"/>
    <w:rsid w:val="00F678D7"/>
    <w:rsid w:val="00F67C4A"/>
    <w:rsid w:val="00F71A9D"/>
    <w:rsid w:val="00F76CC1"/>
    <w:rsid w:val="00F7722A"/>
    <w:rsid w:val="00F85F27"/>
    <w:rsid w:val="00F92393"/>
    <w:rsid w:val="00F95918"/>
    <w:rsid w:val="00FA45FD"/>
    <w:rsid w:val="00FA4BD3"/>
    <w:rsid w:val="00FA5183"/>
    <w:rsid w:val="00FB35FE"/>
    <w:rsid w:val="00FB3A9F"/>
    <w:rsid w:val="00FB49D5"/>
    <w:rsid w:val="00FC0884"/>
    <w:rsid w:val="00FC330C"/>
    <w:rsid w:val="00FC37DC"/>
    <w:rsid w:val="00FD6A15"/>
    <w:rsid w:val="00FE5D6F"/>
    <w:rsid w:val="00FE707F"/>
    <w:rsid w:val="00FE797F"/>
    <w:rsid w:val="00FF43F4"/>
    <w:rsid w:val="00FF5D6B"/>
    <w:rsid w:val="00FF6360"/>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2B1EC"/>
  <w15:docId w15:val="{B3DCC515-8EBC-4DCD-A93D-11A96EC5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DA18B0"/>
    <w:pPr>
      <w:keepNext/>
      <w:keepLines/>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rsid w:val="00DA18B0"/>
    <w:pPr>
      <w:keepNext/>
      <w:keepLines/>
      <w:spacing w:before="40"/>
      <w:outlineLvl w:val="3"/>
    </w:pPr>
    <w:rPr>
      <w:rFonts w:asciiTheme="majorHAnsi" w:eastAsiaTheme="majorEastAsia" w:hAnsiTheme="majorHAnsi" w:cstheme="majorBidi"/>
      <w:i/>
      <w:iCs/>
      <w:color w:val="344E4A" w:themeColor="accent1" w:themeShade="BF"/>
    </w:rPr>
  </w:style>
  <w:style w:type="paragraph" w:styleId="Titre6">
    <w:name w:val="heading 6"/>
    <w:basedOn w:val="Normal"/>
    <w:next w:val="Normal"/>
    <w:link w:val="Titre6Car"/>
    <w:uiPriority w:val="9"/>
    <w:semiHidden/>
    <w:unhideWhenUsed/>
    <w:qFormat/>
    <w:rsid w:val="00DA18B0"/>
    <w:pPr>
      <w:keepNext/>
      <w:keepLines/>
      <w:spacing w:before="40"/>
      <w:outlineLvl w:val="5"/>
    </w:pPr>
    <w:rPr>
      <w:rFonts w:asciiTheme="majorHAnsi" w:eastAsiaTheme="majorEastAsia" w:hAnsiTheme="majorHAnsi" w:cstheme="majorBidi"/>
      <w:color w:val="223431" w:themeColor="accent1" w:themeShade="7F"/>
    </w:rPr>
  </w:style>
  <w:style w:type="paragraph" w:styleId="Titre7">
    <w:name w:val="heading 7"/>
    <w:basedOn w:val="Normal"/>
    <w:next w:val="Normal"/>
    <w:link w:val="Titre7Car"/>
    <w:uiPriority w:val="9"/>
    <w:semiHidden/>
    <w:unhideWhenUsed/>
    <w:qFormat/>
    <w:rsid w:val="00DA18B0"/>
    <w:pPr>
      <w:keepNext/>
      <w:keepLines/>
      <w:spacing w:before="40"/>
      <w:outlineLvl w:val="6"/>
    </w:pPr>
    <w:rPr>
      <w:rFonts w:asciiTheme="majorHAnsi" w:eastAsiaTheme="majorEastAsia" w:hAnsiTheme="majorHAnsi" w:cstheme="majorBidi"/>
      <w:i/>
      <w:iCs/>
      <w:color w:val="22343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qFormat/>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Paragraphedeliste"/>
    <w:next w:val="Corpsdetexte"/>
    <w:link w:val="Titre1demapageCar"/>
    <w:qFormat/>
    <w:rsid w:val="00A30CEE"/>
    <w:pPr>
      <w:numPr>
        <w:numId w:val="27"/>
      </w:numPr>
      <w:pBdr>
        <w:bottom w:val="single" w:sz="4" w:space="1" w:color="auto"/>
      </w:pBdr>
      <w:jc w:val="both"/>
    </w:pPr>
    <w:rPr>
      <w:rFonts w:ascii="Marianne ExtraBold" w:hAnsi="Marianne ExtraBold" w:cstheme="minorHAnsi"/>
      <w:b/>
      <w:sz w:val="20"/>
      <w:szCs w:val="20"/>
      <w:lang w:val="fr-FR"/>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Corpsdetexte"/>
    <w:next w:val="Corpsdetexte"/>
    <w:link w:val="Titre2demapageCar"/>
    <w:qFormat/>
    <w:rsid w:val="00134999"/>
    <w:pPr>
      <w:numPr>
        <w:ilvl w:val="1"/>
        <w:numId w:val="27"/>
      </w:numPr>
    </w:pPr>
    <w:rPr>
      <w:rFonts w:ascii="Marianne" w:hAnsi="Marianne"/>
      <w:b/>
      <w:i/>
    </w:rPr>
  </w:style>
  <w:style w:type="character" w:customStyle="1" w:styleId="Titre1demapageCar">
    <w:name w:val="Titre 1 de ma page Car"/>
    <w:basedOn w:val="CorpsdetexteCar"/>
    <w:link w:val="Titre1demapage"/>
    <w:rsid w:val="00A30CEE"/>
    <w:rPr>
      <w:rFonts w:ascii="Marianne ExtraBold" w:hAnsi="Marianne ExtraBold" w:cstheme="minorHAnsi"/>
      <w:b/>
      <w:sz w:val="20"/>
      <w:szCs w:val="20"/>
      <w:lang w:val="fr-FR"/>
    </w:rPr>
  </w:style>
  <w:style w:type="paragraph" w:customStyle="1" w:styleId="Titre3demapage">
    <w:name w:val="Titre 3 de ma page"/>
    <w:basedOn w:val="Titre2demapage"/>
    <w:next w:val="Corpsdetexte"/>
    <w:link w:val="Titre3demapageCar"/>
    <w:qFormat/>
    <w:rsid w:val="00DA2090"/>
    <w:rPr>
      <w:b w:val="0"/>
      <w:bCs/>
    </w:rPr>
  </w:style>
  <w:style w:type="character" w:customStyle="1" w:styleId="Titre2demapageCar">
    <w:name w:val="Titre 2 de ma page Car"/>
    <w:basedOn w:val="Titre1demapageCar"/>
    <w:link w:val="Titre2demapage"/>
    <w:rsid w:val="00134999"/>
    <w:rPr>
      <w:rFonts w:ascii="Marianne" w:hAnsi="Marianne" w:cstheme="minorHAnsi"/>
      <w:b/>
      <w:i/>
      <w:sz w:val="20"/>
      <w:szCs w:val="20"/>
      <w:lang w:val="fr-FR"/>
    </w:rPr>
  </w:style>
  <w:style w:type="character" w:customStyle="1" w:styleId="Titre3demapageCar">
    <w:name w:val="Titre 3 de ma page Car"/>
    <w:basedOn w:val="Titre2demapageCar"/>
    <w:link w:val="Titre3demapage"/>
    <w:rsid w:val="00DA2090"/>
    <w:rPr>
      <w:rFonts w:ascii="Marianne" w:hAnsi="Marianne" w:cstheme="minorHAnsi"/>
      <w:b w:val="0"/>
      <w:bCs/>
      <w:i/>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qFormat/>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styleId="Marquedecommentaire">
    <w:name w:val="annotation reference"/>
    <w:basedOn w:val="Policepardfaut"/>
    <w:uiPriority w:val="99"/>
    <w:semiHidden/>
    <w:unhideWhenUsed/>
    <w:rsid w:val="003954C0"/>
    <w:rPr>
      <w:sz w:val="16"/>
      <w:szCs w:val="16"/>
    </w:rPr>
  </w:style>
  <w:style w:type="paragraph" w:styleId="Commentaire">
    <w:name w:val="annotation text"/>
    <w:basedOn w:val="Normal"/>
    <w:link w:val="CommentaireCar"/>
    <w:uiPriority w:val="99"/>
    <w:unhideWhenUsed/>
    <w:rsid w:val="003954C0"/>
    <w:rPr>
      <w:sz w:val="20"/>
      <w:szCs w:val="20"/>
    </w:rPr>
  </w:style>
  <w:style w:type="character" w:customStyle="1" w:styleId="CommentaireCar">
    <w:name w:val="Commentaire Car"/>
    <w:basedOn w:val="Policepardfaut"/>
    <w:link w:val="Commentaire"/>
    <w:uiPriority w:val="99"/>
    <w:rsid w:val="003954C0"/>
    <w:rPr>
      <w:sz w:val="20"/>
      <w:szCs w:val="20"/>
    </w:rPr>
  </w:style>
  <w:style w:type="paragraph" w:styleId="Objetducommentaire">
    <w:name w:val="annotation subject"/>
    <w:basedOn w:val="Commentaire"/>
    <w:next w:val="Commentaire"/>
    <w:link w:val="ObjetducommentaireCar"/>
    <w:uiPriority w:val="99"/>
    <w:semiHidden/>
    <w:unhideWhenUsed/>
    <w:rsid w:val="003954C0"/>
    <w:rPr>
      <w:b/>
      <w:bCs/>
    </w:rPr>
  </w:style>
  <w:style w:type="character" w:customStyle="1" w:styleId="ObjetducommentaireCar">
    <w:name w:val="Objet du commentaire Car"/>
    <w:basedOn w:val="CommentaireCar"/>
    <w:link w:val="Objetducommentaire"/>
    <w:uiPriority w:val="99"/>
    <w:semiHidden/>
    <w:rsid w:val="003954C0"/>
    <w:rPr>
      <w:b/>
      <w:bCs/>
      <w:sz w:val="20"/>
      <w:szCs w:val="20"/>
    </w:rPr>
  </w:style>
  <w:style w:type="paragraph" w:styleId="Textedebulles">
    <w:name w:val="Balloon Text"/>
    <w:basedOn w:val="Normal"/>
    <w:link w:val="TextedebullesCar"/>
    <w:uiPriority w:val="99"/>
    <w:semiHidden/>
    <w:unhideWhenUsed/>
    <w:rsid w:val="003954C0"/>
    <w:rPr>
      <w:rFonts w:ascii="Tahoma" w:hAnsi="Tahoma" w:cs="Tahoma"/>
      <w:sz w:val="16"/>
      <w:szCs w:val="16"/>
    </w:rPr>
  </w:style>
  <w:style w:type="character" w:customStyle="1" w:styleId="TextedebullesCar">
    <w:name w:val="Texte de bulles Car"/>
    <w:basedOn w:val="Policepardfaut"/>
    <w:link w:val="Textedebulles"/>
    <w:uiPriority w:val="99"/>
    <w:semiHidden/>
    <w:rsid w:val="003954C0"/>
    <w:rPr>
      <w:rFonts w:ascii="Tahoma" w:hAnsi="Tahoma" w:cs="Tahoma"/>
      <w:sz w:val="16"/>
      <w:szCs w:val="16"/>
    </w:rPr>
  </w:style>
  <w:style w:type="paragraph" w:styleId="Textebrut">
    <w:name w:val="Plain Text"/>
    <w:basedOn w:val="Normal"/>
    <w:link w:val="TextebrutCar"/>
    <w:uiPriority w:val="99"/>
    <w:rsid w:val="00CE0AA7"/>
    <w:pPr>
      <w:widowControl/>
      <w:autoSpaceDE/>
      <w:autoSpaceDN/>
    </w:pPr>
    <w:rPr>
      <w:rFonts w:ascii="Courier New" w:eastAsia="Times New Roman" w:hAnsi="Courier New" w:cs="Times New Roman"/>
      <w:sz w:val="20"/>
      <w:szCs w:val="20"/>
      <w:lang w:val="x-none" w:eastAsia="x-none"/>
    </w:rPr>
  </w:style>
  <w:style w:type="character" w:customStyle="1" w:styleId="TextebrutCar">
    <w:name w:val="Texte brut Car"/>
    <w:basedOn w:val="Policepardfaut"/>
    <w:link w:val="Textebrut"/>
    <w:uiPriority w:val="99"/>
    <w:rsid w:val="00CE0AA7"/>
    <w:rPr>
      <w:rFonts w:ascii="Courier New" w:eastAsia="Times New Roman" w:hAnsi="Courier New" w:cs="Times New Roman"/>
      <w:sz w:val="20"/>
      <w:szCs w:val="20"/>
      <w:lang w:val="x-none" w:eastAsia="x-none"/>
    </w:rPr>
  </w:style>
  <w:style w:type="paragraph" w:customStyle="1" w:styleId="Default">
    <w:name w:val="Default"/>
    <w:rsid w:val="00CE0AA7"/>
    <w:pPr>
      <w:widowControl/>
      <w:adjustRightInd w:val="0"/>
    </w:pPr>
    <w:rPr>
      <w:rFonts w:ascii="Calibri" w:eastAsia="Times New Roman" w:hAnsi="Calibri" w:cs="Calibri"/>
      <w:color w:val="000000"/>
      <w:sz w:val="24"/>
      <w:szCs w:val="24"/>
      <w:lang w:val="fr-FR" w:eastAsia="fr-FR"/>
    </w:rPr>
  </w:style>
  <w:style w:type="paragraph" w:customStyle="1" w:styleId="western">
    <w:name w:val="western"/>
    <w:basedOn w:val="Normal"/>
    <w:rsid w:val="00CE0AA7"/>
    <w:pPr>
      <w:widowControl/>
      <w:autoSpaceDE/>
      <w:autoSpaceDN/>
      <w:spacing w:before="100" w:beforeAutospacing="1" w:after="100" w:afterAutospacing="1"/>
    </w:pPr>
    <w:rPr>
      <w:rFonts w:ascii="Times New Roman" w:eastAsia="Calibri" w:hAnsi="Times New Roman" w:cs="Times New Roman"/>
      <w:color w:val="000000"/>
      <w:sz w:val="24"/>
      <w:szCs w:val="24"/>
      <w:lang w:val="fr-FR" w:eastAsia="fr-FR"/>
    </w:rPr>
  </w:style>
  <w:style w:type="paragraph" w:customStyle="1" w:styleId="yiv0810983041msobodytext">
    <w:name w:val="yiv0810983041msobodytext"/>
    <w:basedOn w:val="Normal"/>
    <w:rsid w:val="00CE0A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be">
    <w:name w:val="_xbe"/>
    <w:basedOn w:val="Policepardfaut"/>
    <w:rsid w:val="00CE0AA7"/>
  </w:style>
  <w:style w:type="character" w:customStyle="1" w:styleId="fontstyle01">
    <w:name w:val="fontstyle01"/>
    <w:rsid w:val="00CE0AA7"/>
    <w:rPr>
      <w:rFonts w:ascii="Marianne-Regular" w:hAnsi="Marianne-Regular" w:hint="default"/>
      <w:b w:val="0"/>
      <w:bCs w:val="0"/>
      <w:i w:val="0"/>
      <w:iCs w:val="0"/>
      <w:color w:val="000000"/>
      <w:sz w:val="20"/>
      <w:szCs w:val="20"/>
    </w:rPr>
  </w:style>
  <w:style w:type="character" w:customStyle="1" w:styleId="fontstyle21">
    <w:name w:val="fontstyle21"/>
    <w:rsid w:val="00CE0AA7"/>
    <w:rPr>
      <w:rFonts w:ascii="Marianne-Bold" w:hAnsi="Marianne-Bold" w:hint="default"/>
      <w:b/>
      <w:bCs/>
      <w:i w:val="0"/>
      <w:iCs w:val="0"/>
      <w:color w:val="000000"/>
      <w:sz w:val="20"/>
      <w:szCs w:val="20"/>
    </w:rPr>
  </w:style>
  <w:style w:type="character" w:customStyle="1" w:styleId="fontstyle31">
    <w:name w:val="fontstyle31"/>
    <w:rsid w:val="00CE0AA7"/>
    <w:rPr>
      <w:rFonts w:ascii="Times-Roman" w:hAnsi="Times-Roman" w:hint="default"/>
      <w:b w:val="0"/>
      <w:bCs w:val="0"/>
      <w:i w:val="0"/>
      <w:iCs w:val="0"/>
      <w:color w:val="000000"/>
      <w:sz w:val="20"/>
      <w:szCs w:val="20"/>
    </w:rPr>
  </w:style>
  <w:style w:type="paragraph" w:styleId="PrformatHTML">
    <w:name w:val="HTML Preformatted"/>
    <w:basedOn w:val="Normal"/>
    <w:link w:val="PrformatHTMLCar"/>
    <w:uiPriority w:val="99"/>
    <w:unhideWhenUsed/>
    <w:rsid w:val="00CE0A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CE0AA7"/>
    <w:rPr>
      <w:rFonts w:ascii="Courier New" w:eastAsia="Times New Roman" w:hAnsi="Courier New" w:cs="Courier New"/>
      <w:sz w:val="20"/>
      <w:szCs w:val="20"/>
      <w:lang w:val="fr-FR" w:eastAsia="fr-FR"/>
    </w:rPr>
  </w:style>
  <w:style w:type="character" w:customStyle="1" w:styleId="nowrap">
    <w:name w:val="nowrap"/>
    <w:rsid w:val="00CE0AA7"/>
  </w:style>
  <w:style w:type="character" w:styleId="Lienhypertextesuivivisit">
    <w:name w:val="FollowedHyperlink"/>
    <w:basedOn w:val="Policepardfaut"/>
    <w:uiPriority w:val="99"/>
    <w:semiHidden/>
    <w:unhideWhenUsed/>
    <w:rsid w:val="00806B38"/>
    <w:rPr>
      <w:color w:val="5770BE" w:themeColor="followedHyperlink"/>
      <w:u w:val="single"/>
    </w:rPr>
  </w:style>
  <w:style w:type="table" w:styleId="TableauGrille5Fonc-Accentuation2">
    <w:name w:val="Grid Table 5 Dark Accent 2"/>
    <w:basedOn w:val="TableauNormal"/>
    <w:uiPriority w:val="50"/>
    <w:rsid w:val="00CE38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8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4D7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4D7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4D7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4D7A" w:themeFill="accent2"/>
      </w:tcPr>
    </w:tblStylePr>
    <w:tblStylePr w:type="band1Vert">
      <w:tblPr/>
      <w:tcPr>
        <w:shd w:val="clear" w:color="auto" w:fill="AFB2D0" w:themeFill="accent2" w:themeFillTint="66"/>
      </w:tcPr>
    </w:tblStylePr>
    <w:tblStylePr w:type="band1Horz">
      <w:tblPr/>
      <w:tcPr>
        <w:shd w:val="clear" w:color="auto" w:fill="AFB2D0" w:themeFill="accent2" w:themeFillTint="66"/>
      </w:tcPr>
    </w:tblStylePr>
  </w:style>
  <w:style w:type="character" w:customStyle="1" w:styleId="StrongEmphasis">
    <w:name w:val="Strong Emphasis"/>
    <w:uiPriority w:val="99"/>
    <w:rsid w:val="0073401F"/>
    <w:rPr>
      <w:b/>
      <w:bCs w:val="0"/>
    </w:rPr>
  </w:style>
  <w:style w:type="character" w:customStyle="1" w:styleId="Titre3Car">
    <w:name w:val="Titre 3 Car"/>
    <w:basedOn w:val="Policepardfaut"/>
    <w:link w:val="Titre3"/>
    <w:uiPriority w:val="9"/>
    <w:semiHidden/>
    <w:rsid w:val="00DA18B0"/>
    <w:rPr>
      <w:rFonts w:asciiTheme="majorHAnsi" w:eastAsiaTheme="majorEastAsia" w:hAnsiTheme="majorHAnsi" w:cstheme="majorBidi"/>
      <w:color w:val="223431" w:themeColor="accent1" w:themeShade="7F"/>
      <w:sz w:val="24"/>
      <w:szCs w:val="24"/>
    </w:rPr>
  </w:style>
  <w:style w:type="character" w:customStyle="1" w:styleId="Titre4Car">
    <w:name w:val="Titre 4 Car"/>
    <w:basedOn w:val="Policepardfaut"/>
    <w:link w:val="Titre4"/>
    <w:uiPriority w:val="9"/>
    <w:semiHidden/>
    <w:rsid w:val="00DA18B0"/>
    <w:rPr>
      <w:rFonts w:asciiTheme="majorHAnsi" w:eastAsiaTheme="majorEastAsia" w:hAnsiTheme="majorHAnsi" w:cstheme="majorBidi"/>
      <w:i/>
      <w:iCs/>
      <w:color w:val="344E4A" w:themeColor="accent1" w:themeShade="BF"/>
    </w:rPr>
  </w:style>
  <w:style w:type="character" w:customStyle="1" w:styleId="Titre6Car">
    <w:name w:val="Titre 6 Car"/>
    <w:basedOn w:val="Policepardfaut"/>
    <w:link w:val="Titre6"/>
    <w:uiPriority w:val="9"/>
    <w:semiHidden/>
    <w:rsid w:val="00DA18B0"/>
    <w:rPr>
      <w:rFonts w:asciiTheme="majorHAnsi" w:eastAsiaTheme="majorEastAsia" w:hAnsiTheme="majorHAnsi" w:cstheme="majorBidi"/>
      <w:color w:val="223431" w:themeColor="accent1" w:themeShade="7F"/>
    </w:rPr>
  </w:style>
  <w:style w:type="character" w:customStyle="1" w:styleId="Titre7Car">
    <w:name w:val="Titre 7 Car"/>
    <w:basedOn w:val="Policepardfaut"/>
    <w:link w:val="Titre7"/>
    <w:uiPriority w:val="9"/>
    <w:semiHidden/>
    <w:rsid w:val="00DA18B0"/>
    <w:rPr>
      <w:rFonts w:asciiTheme="majorHAnsi" w:eastAsiaTheme="majorEastAsia" w:hAnsiTheme="majorHAnsi" w:cstheme="majorBidi"/>
      <w:i/>
      <w:iCs/>
      <w:color w:val="223431" w:themeColor="accent1" w:themeShade="7F"/>
    </w:rPr>
  </w:style>
  <w:style w:type="character" w:styleId="Mentionnonrsolue">
    <w:name w:val="Unresolved Mention"/>
    <w:basedOn w:val="Policepardfaut"/>
    <w:uiPriority w:val="99"/>
    <w:semiHidden/>
    <w:unhideWhenUsed/>
    <w:rsid w:val="004B498C"/>
    <w:rPr>
      <w:color w:val="605E5C"/>
      <w:shd w:val="clear" w:color="auto" w:fill="E1DFDD"/>
    </w:rPr>
  </w:style>
  <w:style w:type="paragraph" w:styleId="Rvision">
    <w:name w:val="Revision"/>
    <w:hidden/>
    <w:uiPriority w:val="99"/>
    <w:semiHidden/>
    <w:rsid w:val="00B91A30"/>
    <w:pPr>
      <w:widowControl/>
      <w:autoSpaceDE/>
      <w:autoSpaceDN/>
    </w:pPr>
  </w:style>
  <w:style w:type="paragraph" w:styleId="Notedebasdepage">
    <w:name w:val="footnote text"/>
    <w:basedOn w:val="Normal"/>
    <w:link w:val="NotedebasdepageCar"/>
    <w:uiPriority w:val="99"/>
    <w:semiHidden/>
    <w:unhideWhenUsed/>
    <w:rsid w:val="005B07F7"/>
    <w:rPr>
      <w:sz w:val="20"/>
      <w:szCs w:val="20"/>
    </w:rPr>
  </w:style>
  <w:style w:type="character" w:customStyle="1" w:styleId="NotedebasdepageCar">
    <w:name w:val="Note de bas de page Car"/>
    <w:basedOn w:val="Policepardfaut"/>
    <w:link w:val="Notedebasdepage"/>
    <w:uiPriority w:val="99"/>
    <w:semiHidden/>
    <w:rsid w:val="005B07F7"/>
    <w:rPr>
      <w:sz w:val="20"/>
      <w:szCs w:val="20"/>
    </w:rPr>
  </w:style>
  <w:style w:type="character" w:styleId="Appelnotedebasdep">
    <w:name w:val="footnote reference"/>
    <w:basedOn w:val="Policepardfaut"/>
    <w:uiPriority w:val="99"/>
    <w:semiHidden/>
    <w:unhideWhenUsed/>
    <w:rsid w:val="005B0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0348">
      <w:bodyDiv w:val="1"/>
      <w:marLeft w:val="0"/>
      <w:marRight w:val="0"/>
      <w:marTop w:val="0"/>
      <w:marBottom w:val="0"/>
      <w:divBdr>
        <w:top w:val="none" w:sz="0" w:space="0" w:color="auto"/>
        <w:left w:val="none" w:sz="0" w:space="0" w:color="auto"/>
        <w:bottom w:val="none" w:sz="0" w:space="0" w:color="auto"/>
        <w:right w:val="none" w:sz="0" w:space="0" w:color="auto"/>
      </w:divBdr>
    </w:div>
    <w:div w:id="229003485">
      <w:bodyDiv w:val="1"/>
      <w:marLeft w:val="0"/>
      <w:marRight w:val="0"/>
      <w:marTop w:val="0"/>
      <w:marBottom w:val="0"/>
      <w:divBdr>
        <w:top w:val="none" w:sz="0" w:space="0" w:color="auto"/>
        <w:left w:val="none" w:sz="0" w:space="0" w:color="auto"/>
        <w:bottom w:val="none" w:sz="0" w:space="0" w:color="auto"/>
        <w:right w:val="none" w:sz="0" w:space="0" w:color="auto"/>
      </w:divBdr>
      <w:divsChild>
        <w:div w:id="1019509888">
          <w:marLeft w:val="1080"/>
          <w:marRight w:val="0"/>
          <w:marTop w:val="100"/>
          <w:marBottom w:val="0"/>
          <w:divBdr>
            <w:top w:val="none" w:sz="0" w:space="0" w:color="auto"/>
            <w:left w:val="none" w:sz="0" w:space="0" w:color="auto"/>
            <w:bottom w:val="none" w:sz="0" w:space="0" w:color="auto"/>
            <w:right w:val="none" w:sz="0" w:space="0" w:color="auto"/>
          </w:divBdr>
        </w:div>
        <w:div w:id="1565070939">
          <w:marLeft w:val="1080"/>
          <w:marRight w:val="0"/>
          <w:marTop w:val="100"/>
          <w:marBottom w:val="0"/>
          <w:divBdr>
            <w:top w:val="none" w:sz="0" w:space="0" w:color="auto"/>
            <w:left w:val="none" w:sz="0" w:space="0" w:color="auto"/>
            <w:bottom w:val="none" w:sz="0" w:space="0" w:color="auto"/>
            <w:right w:val="none" w:sz="0" w:space="0" w:color="auto"/>
          </w:divBdr>
        </w:div>
        <w:div w:id="990405837">
          <w:marLeft w:val="1080"/>
          <w:marRight w:val="0"/>
          <w:marTop w:val="100"/>
          <w:marBottom w:val="0"/>
          <w:divBdr>
            <w:top w:val="none" w:sz="0" w:space="0" w:color="auto"/>
            <w:left w:val="none" w:sz="0" w:space="0" w:color="auto"/>
            <w:bottom w:val="none" w:sz="0" w:space="0" w:color="auto"/>
            <w:right w:val="none" w:sz="0" w:space="0" w:color="auto"/>
          </w:divBdr>
        </w:div>
        <w:div w:id="1213690140">
          <w:marLeft w:val="1080"/>
          <w:marRight w:val="0"/>
          <w:marTop w:val="100"/>
          <w:marBottom w:val="0"/>
          <w:divBdr>
            <w:top w:val="none" w:sz="0" w:space="0" w:color="auto"/>
            <w:left w:val="none" w:sz="0" w:space="0" w:color="auto"/>
            <w:bottom w:val="none" w:sz="0" w:space="0" w:color="auto"/>
            <w:right w:val="none" w:sz="0" w:space="0" w:color="auto"/>
          </w:divBdr>
        </w:div>
        <w:div w:id="662243609">
          <w:marLeft w:val="1080"/>
          <w:marRight w:val="0"/>
          <w:marTop w:val="100"/>
          <w:marBottom w:val="0"/>
          <w:divBdr>
            <w:top w:val="none" w:sz="0" w:space="0" w:color="auto"/>
            <w:left w:val="none" w:sz="0" w:space="0" w:color="auto"/>
            <w:bottom w:val="none" w:sz="0" w:space="0" w:color="auto"/>
            <w:right w:val="none" w:sz="0" w:space="0" w:color="auto"/>
          </w:divBdr>
        </w:div>
      </w:divsChild>
    </w:div>
    <w:div w:id="414009763">
      <w:bodyDiv w:val="1"/>
      <w:marLeft w:val="0"/>
      <w:marRight w:val="0"/>
      <w:marTop w:val="0"/>
      <w:marBottom w:val="0"/>
      <w:divBdr>
        <w:top w:val="none" w:sz="0" w:space="0" w:color="auto"/>
        <w:left w:val="none" w:sz="0" w:space="0" w:color="auto"/>
        <w:bottom w:val="none" w:sz="0" w:space="0" w:color="auto"/>
        <w:right w:val="none" w:sz="0" w:space="0" w:color="auto"/>
      </w:divBdr>
    </w:div>
    <w:div w:id="598833846">
      <w:bodyDiv w:val="1"/>
      <w:marLeft w:val="0"/>
      <w:marRight w:val="0"/>
      <w:marTop w:val="0"/>
      <w:marBottom w:val="0"/>
      <w:divBdr>
        <w:top w:val="none" w:sz="0" w:space="0" w:color="auto"/>
        <w:left w:val="none" w:sz="0" w:space="0" w:color="auto"/>
        <w:bottom w:val="none" w:sz="0" w:space="0" w:color="auto"/>
        <w:right w:val="none" w:sz="0" w:space="0" w:color="auto"/>
      </w:divBdr>
    </w:div>
    <w:div w:id="620234369">
      <w:bodyDiv w:val="1"/>
      <w:marLeft w:val="0"/>
      <w:marRight w:val="0"/>
      <w:marTop w:val="0"/>
      <w:marBottom w:val="0"/>
      <w:divBdr>
        <w:top w:val="none" w:sz="0" w:space="0" w:color="auto"/>
        <w:left w:val="none" w:sz="0" w:space="0" w:color="auto"/>
        <w:bottom w:val="none" w:sz="0" w:space="0" w:color="auto"/>
        <w:right w:val="none" w:sz="0" w:space="0" w:color="auto"/>
      </w:divBdr>
      <w:divsChild>
        <w:div w:id="1639648074">
          <w:marLeft w:val="547"/>
          <w:marRight w:val="0"/>
          <w:marTop w:val="0"/>
          <w:marBottom w:val="0"/>
          <w:divBdr>
            <w:top w:val="none" w:sz="0" w:space="0" w:color="auto"/>
            <w:left w:val="none" w:sz="0" w:space="0" w:color="auto"/>
            <w:bottom w:val="none" w:sz="0" w:space="0" w:color="auto"/>
            <w:right w:val="none" w:sz="0" w:space="0" w:color="auto"/>
          </w:divBdr>
        </w:div>
      </w:divsChild>
    </w:div>
    <w:div w:id="83723338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36988617">
      <w:bodyDiv w:val="1"/>
      <w:marLeft w:val="0"/>
      <w:marRight w:val="0"/>
      <w:marTop w:val="0"/>
      <w:marBottom w:val="0"/>
      <w:divBdr>
        <w:top w:val="none" w:sz="0" w:space="0" w:color="auto"/>
        <w:left w:val="none" w:sz="0" w:space="0" w:color="auto"/>
        <w:bottom w:val="none" w:sz="0" w:space="0" w:color="auto"/>
        <w:right w:val="none" w:sz="0" w:space="0" w:color="auto"/>
      </w:divBdr>
    </w:div>
    <w:div w:id="1168717705">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69892625">
      <w:bodyDiv w:val="1"/>
      <w:marLeft w:val="0"/>
      <w:marRight w:val="0"/>
      <w:marTop w:val="0"/>
      <w:marBottom w:val="0"/>
      <w:divBdr>
        <w:top w:val="none" w:sz="0" w:space="0" w:color="auto"/>
        <w:left w:val="none" w:sz="0" w:space="0" w:color="auto"/>
        <w:bottom w:val="none" w:sz="0" w:space="0" w:color="auto"/>
        <w:right w:val="none" w:sz="0" w:space="0" w:color="auto"/>
      </w:divBdr>
    </w:div>
    <w:div w:id="1378310891">
      <w:bodyDiv w:val="1"/>
      <w:marLeft w:val="0"/>
      <w:marRight w:val="0"/>
      <w:marTop w:val="0"/>
      <w:marBottom w:val="0"/>
      <w:divBdr>
        <w:top w:val="none" w:sz="0" w:space="0" w:color="auto"/>
        <w:left w:val="none" w:sz="0" w:space="0" w:color="auto"/>
        <w:bottom w:val="none" w:sz="0" w:space="0" w:color="auto"/>
        <w:right w:val="none" w:sz="0" w:space="0" w:color="auto"/>
      </w:divBdr>
    </w:div>
    <w:div w:id="1420759161">
      <w:bodyDiv w:val="1"/>
      <w:marLeft w:val="0"/>
      <w:marRight w:val="0"/>
      <w:marTop w:val="0"/>
      <w:marBottom w:val="0"/>
      <w:divBdr>
        <w:top w:val="none" w:sz="0" w:space="0" w:color="auto"/>
        <w:left w:val="none" w:sz="0" w:space="0" w:color="auto"/>
        <w:bottom w:val="none" w:sz="0" w:space="0" w:color="auto"/>
        <w:right w:val="none" w:sz="0" w:space="0" w:color="auto"/>
      </w:divBdr>
    </w:div>
    <w:div w:id="1665627885">
      <w:bodyDiv w:val="1"/>
      <w:marLeft w:val="0"/>
      <w:marRight w:val="0"/>
      <w:marTop w:val="0"/>
      <w:marBottom w:val="0"/>
      <w:divBdr>
        <w:top w:val="none" w:sz="0" w:space="0" w:color="auto"/>
        <w:left w:val="none" w:sz="0" w:space="0" w:color="auto"/>
        <w:bottom w:val="none" w:sz="0" w:space="0" w:color="auto"/>
        <w:right w:val="none" w:sz="0" w:space="0" w:color="auto"/>
      </w:divBdr>
    </w:div>
    <w:div w:id="1780640014">
      <w:bodyDiv w:val="1"/>
      <w:marLeft w:val="0"/>
      <w:marRight w:val="0"/>
      <w:marTop w:val="0"/>
      <w:marBottom w:val="0"/>
      <w:divBdr>
        <w:top w:val="none" w:sz="0" w:space="0" w:color="auto"/>
        <w:left w:val="none" w:sz="0" w:space="0" w:color="auto"/>
        <w:bottom w:val="none" w:sz="0" w:space="0" w:color="auto"/>
        <w:right w:val="none" w:sz="0" w:space="0" w:color="auto"/>
      </w:divBdr>
    </w:div>
    <w:div w:id="1887721935">
      <w:bodyDiv w:val="1"/>
      <w:marLeft w:val="0"/>
      <w:marRight w:val="0"/>
      <w:marTop w:val="0"/>
      <w:marBottom w:val="0"/>
      <w:divBdr>
        <w:top w:val="none" w:sz="0" w:space="0" w:color="auto"/>
        <w:left w:val="none" w:sz="0" w:space="0" w:color="auto"/>
        <w:bottom w:val="none" w:sz="0" w:space="0" w:color="auto"/>
        <w:right w:val="none" w:sz="0" w:space="0" w:color="auto"/>
      </w:divBdr>
    </w:div>
    <w:div w:id="1900440461">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associations/vosdroits/R127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vice-civique.gouv.fr/page/les-8-principes-fondamentaux-du-service-civiq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filoccitanie.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4501d-9596-4f04-96a9-6061aa836e31" xsi:nil="true"/>
    <lcf76f155ced4ddcb4097134ff3c332f xmlns="8cd19967-dc7c-4d5a-a4f5-00dd6a8624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FD7D8A72476148A859A8D6257A80CC" ma:contentTypeVersion="14" ma:contentTypeDescription="Crée un document." ma:contentTypeScope="" ma:versionID="7677fa9a1033a59ffdca0a275103fb5c">
  <xsd:schema xmlns:xsd="http://www.w3.org/2001/XMLSchema" xmlns:xs="http://www.w3.org/2001/XMLSchema" xmlns:p="http://schemas.microsoft.com/office/2006/metadata/properties" xmlns:ns2="8cd19967-dc7c-4d5a-a4f5-00dd6a862467" xmlns:ns3="ad84501d-9596-4f04-96a9-6061aa836e31" targetNamespace="http://schemas.microsoft.com/office/2006/metadata/properties" ma:root="true" ma:fieldsID="24f8397e77b03619138b23523d86d27c" ns2:_="" ns3:_="">
    <xsd:import namespace="8cd19967-dc7c-4d5a-a4f5-00dd6a862467"/>
    <xsd:import namespace="ad84501d-9596-4f04-96a9-6061aa836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19967-dc7c-4d5a-a4f5-00dd6a86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c775635c-929f-420b-bbf0-50c23f8d5e0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4501d-9596-4f04-96a9-6061aa836e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b105eb4-bde4-4359-8aee-33696dc0ae4f}" ma:internalName="TaxCatchAll" ma:showField="CatchAllData" ma:web="ad84501d-9596-4f04-96a9-6061aa836e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CE93-45C3-4256-BAB0-C9A4B8E0B22E}">
  <ds:schemaRefs>
    <ds:schemaRef ds:uri="http://schemas.microsoft.com/office/2006/metadata/properties"/>
    <ds:schemaRef ds:uri="http://schemas.microsoft.com/office/infopath/2007/PartnerControls"/>
    <ds:schemaRef ds:uri="ad84501d-9596-4f04-96a9-6061aa836e31"/>
    <ds:schemaRef ds:uri="8cd19967-dc7c-4d5a-a4f5-00dd6a862467"/>
  </ds:schemaRefs>
</ds:datastoreItem>
</file>

<file path=customXml/itemProps2.xml><?xml version="1.0" encoding="utf-8"?>
<ds:datastoreItem xmlns:ds="http://schemas.openxmlformats.org/officeDocument/2006/customXml" ds:itemID="{4601E7BE-5559-40BE-A920-EAA9CA311BF9}">
  <ds:schemaRefs>
    <ds:schemaRef ds:uri="http://schemas.microsoft.com/sharepoint/v3/contenttype/forms"/>
  </ds:schemaRefs>
</ds:datastoreItem>
</file>

<file path=customXml/itemProps3.xml><?xml version="1.0" encoding="utf-8"?>
<ds:datastoreItem xmlns:ds="http://schemas.openxmlformats.org/officeDocument/2006/customXml" ds:itemID="{28004DFC-C028-4E2D-9085-E604BC65B409}">
  <ds:schemaRefs>
    <ds:schemaRef ds:uri="http://schemas.openxmlformats.org/officeDocument/2006/bibliography"/>
  </ds:schemaRefs>
</ds:datastoreItem>
</file>

<file path=customXml/itemProps4.xml><?xml version="1.0" encoding="utf-8"?>
<ds:datastoreItem xmlns:ds="http://schemas.openxmlformats.org/officeDocument/2006/customXml" ds:itemID="{2A5078F6-76E8-4BA2-A7EF-C3F519AD2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19967-dc7c-4d5a-a4f5-00dd6a862467"/>
    <ds:schemaRef ds:uri="ad84501d-9596-4f04-96a9-6061aa836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1567</Words>
  <Characters>8623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SEGONDY Valerie (DR-OC)</dc:creator>
  <cp:lastModifiedBy>TEMPERE, Nadia (DREETS-OC)</cp:lastModifiedBy>
  <cp:revision>7</cp:revision>
  <cp:lastPrinted>2023-03-24T15:38:00Z</cp:lastPrinted>
  <dcterms:created xsi:type="dcterms:W3CDTF">2024-04-16T08:01:00Z</dcterms:created>
  <dcterms:modified xsi:type="dcterms:W3CDTF">2025-05-21T22:37:00Z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0x01010091DE95604FF2674F8439E2901AD4D698</vt:lpwstr>
  </property>
  <property fmtid="{D5CDD505-2E9C-101B-9397-08002B2CF9AE}" pid="6" name="_dlc_DocIdItemGuid">
    <vt:lpwstr>b5b01ba2-abc5-420b-834a-f13d2273208a</vt:lpwstr>
  </property>
  <property fmtid="{D5CDD505-2E9C-101B-9397-08002B2CF9AE}" pid="7" name="MediaServiceImageTags">
    <vt:lpwstr/>
  </property>
</Properties>
</file>