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8F0B" w14:textId="77777777" w:rsidR="00336FC2" w:rsidRDefault="00336FC2">
      <w:pPr>
        <w:rPr>
          <w:rFonts w:ascii="Marianne" w:hAnsi="Marianne"/>
        </w:rPr>
      </w:pPr>
    </w:p>
    <w:p w14:paraId="296487E4" w14:textId="77777777" w:rsidR="00336FC2" w:rsidRDefault="00336FC2">
      <w:pPr>
        <w:pStyle w:val="Titrecentral"/>
        <w:numPr>
          <w:ilvl w:val="0"/>
          <w:numId w:val="0"/>
        </w:numPr>
        <w:rPr>
          <w:rFonts w:ascii="Marianne" w:hAnsi="Marianne" w:cs="Times New Roman"/>
          <w:b/>
          <w:sz w:val="20"/>
          <w:szCs w:val="20"/>
          <w:lang w:val="fr-FR"/>
        </w:rPr>
      </w:pPr>
    </w:p>
    <w:p w14:paraId="10BE0914" w14:textId="77777777" w:rsidR="00336FC2" w:rsidRDefault="003F5581">
      <w:pPr>
        <w:pStyle w:val="Titrecentral"/>
        <w:numPr>
          <w:ilvl w:val="0"/>
          <w:numId w:val="0"/>
        </w:numPr>
        <w:jc w:val="center"/>
        <w:rPr>
          <w:rFonts w:ascii="Marianne" w:hAnsi="Marianne"/>
          <w:b/>
          <w:sz w:val="20"/>
          <w:szCs w:val="20"/>
          <w:lang w:val="fr-FR"/>
        </w:rPr>
      </w:pPr>
      <w:bookmarkStart w:id="0" w:name="_Toc127983080"/>
      <w:r>
        <w:rPr>
          <w:rFonts w:ascii="Marianne" w:hAnsi="Marianne"/>
          <w:b/>
          <w:sz w:val="20"/>
          <w:szCs w:val="20"/>
          <w:lang w:val="fr-FR"/>
        </w:rPr>
        <w:t>Annexe 8 : grille d’instruction portant sur l’analyse de l’éligibilité des projets</w:t>
      </w:r>
      <w:bookmarkEnd w:id="0"/>
      <w:r>
        <w:rPr>
          <w:rFonts w:ascii="Marianne" w:hAnsi="Marianne"/>
          <w:b/>
          <w:sz w:val="20"/>
          <w:szCs w:val="20"/>
          <w:lang w:val="fr-FR"/>
        </w:rPr>
        <w:t xml:space="preserve"> </w:t>
      </w:r>
    </w:p>
    <w:p w14:paraId="656EF02C" w14:textId="77777777" w:rsidR="00336FC2" w:rsidRDefault="00336FC2">
      <w:pPr>
        <w:pStyle w:val="Corpsdetexte"/>
        <w:rPr>
          <w:rFonts w:ascii="Marianne" w:hAnsi="Marianne"/>
        </w:rPr>
      </w:pPr>
    </w:p>
    <w:tbl>
      <w:tblPr>
        <w:tblStyle w:val="Grilledetableauclaire1"/>
        <w:tblW w:w="5000" w:type="pct"/>
        <w:tblLayout w:type="fixed"/>
        <w:tblLook w:val="04A0" w:firstRow="1" w:lastRow="0" w:firstColumn="1" w:lastColumn="0" w:noHBand="0" w:noVBand="1"/>
      </w:tblPr>
      <w:tblGrid>
        <w:gridCol w:w="1188"/>
        <w:gridCol w:w="3965"/>
        <w:gridCol w:w="1183"/>
        <w:gridCol w:w="2726"/>
      </w:tblGrid>
      <w:tr w:rsidR="00336FC2" w14:paraId="53D55239" w14:textId="77777777">
        <w:tc>
          <w:tcPr>
            <w:tcW w:w="1189" w:type="dxa"/>
          </w:tcPr>
          <w:p w14:paraId="6C00B2C1" w14:textId="77777777" w:rsidR="00336FC2" w:rsidRDefault="003F5581">
            <w:pPr>
              <w:spacing w:after="0" w:line="240" w:lineRule="auto"/>
              <w:rPr>
                <w:rFonts w:ascii="Marianne" w:hAnsi="Marianne"/>
                <w:b/>
                <w:bCs/>
                <w:sz w:val="16"/>
                <w:szCs w:val="20"/>
              </w:rPr>
            </w:pPr>
            <w:r>
              <w:rPr>
                <w:rFonts w:ascii="Marianne" w:eastAsia="Calibri" w:hAnsi="Marianne"/>
                <w:b/>
                <w:bCs/>
                <w:sz w:val="16"/>
                <w:szCs w:val="20"/>
              </w:rPr>
              <w:t>Critères d’éligibilité</w:t>
            </w:r>
          </w:p>
        </w:tc>
        <w:tc>
          <w:tcPr>
            <w:tcW w:w="3970" w:type="dxa"/>
          </w:tcPr>
          <w:p w14:paraId="71D69018" w14:textId="77777777" w:rsidR="00336FC2" w:rsidRDefault="003F5581">
            <w:pPr>
              <w:spacing w:after="0" w:line="240" w:lineRule="auto"/>
              <w:rPr>
                <w:rFonts w:ascii="Marianne" w:hAnsi="Marianne"/>
                <w:b/>
                <w:bCs/>
                <w:sz w:val="16"/>
                <w:szCs w:val="20"/>
              </w:rPr>
            </w:pPr>
            <w:r>
              <w:rPr>
                <w:rFonts w:ascii="Marianne" w:eastAsia="Calibri" w:hAnsi="Marianne"/>
                <w:b/>
                <w:bCs/>
                <w:sz w:val="16"/>
                <w:szCs w:val="20"/>
              </w:rPr>
              <w:t>Explications</w:t>
            </w:r>
          </w:p>
        </w:tc>
        <w:tc>
          <w:tcPr>
            <w:tcW w:w="1184" w:type="dxa"/>
            <w:shd w:val="clear" w:color="auto" w:fill="EEECE1" w:themeFill="background2"/>
          </w:tcPr>
          <w:p w14:paraId="4F62DDD5" w14:textId="77777777" w:rsidR="00336FC2" w:rsidRDefault="003F5581">
            <w:pPr>
              <w:spacing w:after="0" w:line="240" w:lineRule="auto"/>
              <w:rPr>
                <w:rFonts w:ascii="Marianne" w:hAnsi="Marianne"/>
                <w:b/>
                <w:bCs/>
                <w:sz w:val="16"/>
                <w:szCs w:val="20"/>
              </w:rPr>
            </w:pPr>
            <w:r>
              <w:rPr>
                <w:rFonts w:ascii="Marianne" w:eastAsia="Calibri" w:hAnsi="Marianne"/>
                <w:b/>
                <w:bCs/>
                <w:sz w:val="16"/>
                <w:szCs w:val="20"/>
              </w:rPr>
              <w:t>Résultats de l’analyse</w:t>
            </w:r>
          </w:p>
        </w:tc>
        <w:tc>
          <w:tcPr>
            <w:tcW w:w="2729" w:type="dxa"/>
            <w:shd w:val="clear" w:color="auto" w:fill="EEECE1" w:themeFill="background2"/>
          </w:tcPr>
          <w:p w14:paraId="1EE50AA0" w14:textId="77777777" w:rsidR="00336FC2" w:rsidRDefault="003F5581">
            <w:pPr>
              <w:spacing w:after="0" w:line="240" w:lineRule="auto"/>
              <w:jc w:val="center"/>
              <w:rPr>
                <w:rFonts w:ascii="Marianne" w:hAnsi="Marianne"/>
                <w:b/>
                <w:bCs/>
                <w:sz w:val="16"/>
                <w:szCs w:val="20"/>
              </w:rPr>
            </w:pPr>
            <w:r>
              <w:rPr>
                <w:rFonts w:ascii="Marianne" w:eastAsia="Calibri" w:hAnsi="Marianne"/>
                <w:b/>
                <w:bCs/>
                <w:sz w:val="16"/>
                <w:szCs w:val="20"/>
              </w:rPr>
              <w:t>Commentaires</w:t>
            </w:r>
          </w:p>
        </w:tc>
      </w:tr>
      <w:tr w:rsidR="00336FC2" w14:paraId="1800E7B7" w14:textId="77777777">
        <w:tc>
          <w:tcPr>
            <w:tcW w:w="1189" w:type="dxa"/>
          </w:tcPr>
          <w:p w14:paraId="39C03417" w14:textId="77777777" w:rsidR="00336FC2" w:rsidRDefault="003F5581">
            <w:pPr>
              <w:spacing w:after="0" w:line="240" w:lineRule="auto"/>
              <w:rPr>
                <w:rFonts w:ascii="Marianne" w:hAnsi="Marianne"/>
                <w:b/>
                <w:bCs/>
                <w:sz w:val="16"/>
                <w:szCs w:val="20"/>
              </w:rPr>
            </w:pPr>
            <w:r>
              <w:rPr>
                <w:rFonts w:ascii="Marianne" w:eastAsia="Calibri" w:hAnsi="Marianne"/>
                <w:b/>
                <w:bCs/>
                <w:sz w:val="16"/>
                <w:szCs w:val="20"/>
              </w:rPr>
              <w:t>Complétude du dossier</w:t>
            </w:r>
          </w:p>
        </w:tc>
        <w:tc>
          <w:tcPr>
            <w:tcW w:w="3970" w:type="dxa"/>
          </w:tcPr>
          <w:p w14:paraId="1D9B38F7" w14:textId="77777777" w:rsidR="00336FC2" w:rsidRDefault="003F5581">
            <w:pPr>
              <w:pStyle w:val="Paragraphedeliste"/>
              <w:widowControl/>
              <w:numPr>
                <w:ilvl w:val="0"/>
                <w:numId w:val="2"/>
              </w:numPr>
              <w:spacing w:before="0"/>
              <w:contextualSpacing/>
              <w:rPr>
                <w:rFonts w:ascii="Marianne" w:hAnsi="Marianne"/>
                <w:sz w:val="16"/>
                <w:szCs w:val="20"/>
                <w:lang w:val="fr-FR"/>
              </w:rPr>
            </w:pPr>
            <w:r>
              <w:rPr>
                <w:rFonts w:ascii="Marianne" w:eastAsia="Calibri" w:hAnsi="Marianne"/>
                <w:sz w:val="16"/>
                <w:szCs w:val="20"/>
                <w:lang w:val="fr-FR"/>
              </w:rPr>
              <w:t>L’ensemble des pièces obligatoires est fourni</w:t>
            </w:r>
          </w:p>
          <w:p w14:paraId="66E510B4" w14:textId="77777777" w:rsidR="00336FC2" w:rsidRDefault="003F5581">
            <w:pPr>
              <w:pStyle w:val="Paragraphedeliste"/>
              <w:widowControl/>
              <w:numPr>
                <w:ilvl w:val="0"/>
                <w:numId w:val="2"/>
              </w:numPr>
              <w:spacing w:before="0"/>
              <w:contextualSpacing/>
              <w:rPr>
                <w:rFonts w:ascii="Marianne" w:hAnsi="Marianne"/>
                <w:sz w:val="16"/>
                <w:szCs w:val="20"/>
                <w:lang w:val="fr-FR"/>
              </w:rPr>
            </w:pPr>
            <w:r>
              <w:rPr>
                <w:rFonts w:ascii="Marianne" w:eastAsia="Calibri" w:hAnsi="Marianne"/>
                <w:sz w:val="16"/>
                <w:szCs w:val="20"/>
                <w:lang w:val="fr-FR"/>
              </w:rPr>
              <w:t xml:space="preserve">Le projet est déposé </w:t>
            </w:r>
            <w:r>
              <w:rPr>
                <w:rFonts w:ascii="Marianne" w:eastAsia="Calibri" w:hAnsi="Marianne"/>
                <w:sz w:val="16"/>
                <w:szCs w:val="20"/>
                <w:lang w:val="fr-FR"/>
              </w:rPr>
              <w:t>dans les délais</w:t>
            </w:r>
          </w:p>
        </w:tc>
        <w:tc>
          <w:tcPr>
            <w:tcW w:w="1184" w:type="dxa"/>
            <w:shd w:val="clear" w:color="auto" w:fill="EEECE1" w:themeFill="background2"/>
          </w:tcPr>
          <w:p w14:paraId="7CBEB356" w14:textId="30F3FBCB" w:rsidR="00336FC2" w:rsidRPr="003313D7" w:rsidRDefault="003313D7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Calibri" w:hAnsi="Marianne"/>
                  <w:sz w:val="20"/>
                  <w:szCs w:val="20"/>
                </w:rPr>
                <w:id w:val="-60504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581" w:rsidRPr="003313D7">
              <w:rPr>
                <w:rFonts w:ascii="Marianne" w:eastAsia="Calibri" w:hAnsi="Marianne"/>
                <w:sz w:val="20"/>
                <w:szCs w:val="20"/>
              </w:rPr>
              <w:t>oui</w:t>
            </w:r>
          </w:p>
          <w:p w14:paraId="3AF2E44D" w14:textId="1B0F6095" w:rsidR="00336FC2" w:rsidRPr="003313D7" w:rsidRDefault="003313D7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Calibri" w:hAnsi="Marianne"/>
                  <w:sz w:val="20"/>
                  <w:szCs w:val="20"/>
                </w:rPr>
                <w:id w:val="-134562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13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581" w:rsidRPr="003313D7">
              <w:rPr>
                <w:rFonts w:ascii="Marianne" w:eastAsia="Calibri" w:hAnsi="Marianne"/>
                <w:sz w:val="20"/>
                <w:szCs w:val="20"/>
              </w:rPr>
              <w:t>non</w:t>
            </w:r>
          </w:p>
          <w:p w14:paraId="132D33C5" w14:textId="37F8F2B2" w:rsidR="00336FC2" w:rsidRPr="003313D7" w:rsidRDefault="003313D7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Calibri" w:hAnsi="Marianne"/>
                  <w:sz w:val="20"/>
                  <w:szCs w:val="20"/>
                </w:rPr>
                <w:id w:val="-64004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581" w:rsidRPr="003313D7">
              <w:rPr>
                <w:rFonts w:ascii="Marianne" w:eastAsia="Calibri" w:hAnsi="Marianne"/>
                <w:sz w:val="20"/>
                <w:szCs w:val="20"/>
              </w:rPr>
              <w:t>oui</w:t>
            </w:r>
          </w:p>
          <w:p w14:paraId="4827BF38" w14:textId="3892B6BD" w:rsidR="00336FC2" w:rsidRPr="003313D7" w:rsidRDefault="003313D7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Calibri" w:hAnsi="Marianne"/>
                  <w:sz w:val="20"/>
                  <w:szCs w:val="20"/>
                </w:rPr>
                <w:id w:val="-111251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53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53CA">
              <w:rPr>
                <w:rFonts w:ascii="Marianne" w:eastAsia="Calibri" w:hAnsi="Marianne"/>
                <w:sz w:val="20"/>
                <w:szCs w:val="20"/>
              </w:rPr>
              <w:t>non</w:t>
            </w:r>
          </w:p>
        </w:tc>
        <w:tc>
          <w:tcPr>
            <w:tcW w:w="2729" w:type="dxa"/>
            <w:shd w:val="clear" w:color="auto" w:fill="EEECE1" w:themeFill="background2"/>
          </w:tcPr>
          <w:p w14:paraId="37DF9917" w14:textId="77777777" w:rsidR="00336FC2" w:rsidRDefault="00336FC2">
            <w:pPr>
              <w:spacing w:after="0" w:line="240" w:lineRule="auto"/>
              <w:rPr>
                <w:rFonts w:ascii="Marianne" w:hAnsi="Marianne"/>
                <w:sz w:val="16"/>
                <w:szCs w:val="20"/>
              </w:rPr>
            </w:pPr>
          </w:p>
        </w:tc>
      </w:tr>
      <w:tr w:rsidR="00336FC2" w14:paraId="33A0B294" w14:textId="77777777">
        <w:trPr>
          <w:trHeight w:val="1358"/>
        </w:trPr>
        <w:tc>
          <w:tcPr>
            <w:tcW w:w="1189" w:type="dxa"/>
          </w:tcPr>
          <w:p w14:paraId="75C62195" w14:textId="77777777" w:rsidR="00336FC2" w:rsidRDefault="003F5581">
            <w:pPr>
              <w:spacing w:after="0" w:line="240" w:lineRule="auto"/>
              <w:rPr>
                <w:rFonts w:ascii="Marianne" w:hAnsi="Marianne"/>
                <w:b/>
                <w:bCs/>
                <w:sz w:val="16"/>
                <w:szCs w:val="20"/>
              </w:rPr>
            </w:pPr>
            <w:r>
              <w:rPr>
                <w:rFonts w:ascii="Marianne" w:eastAsia="Calibri" w:hAnsi="Marianne"/>
                <w:b/>
                <w:bCs/>
                <w:sz w:val="16"/>
                <w:szCs w:val="20"/>
              </w:rPr>
              <w:t xml:space="preserve">Nature du porteur de projet </w:t>
            </w:r>
          </w:p>
        </w:tc>
        <w:tc>
          <w:tcPr>
            <w:tcW w:w="3970" w:type="dxa"/>
          </w:tcPr>
          <w:p w14:paraId="4D03439E" w14:textId="77777777" w:rsidR="00336FC2" w:rsidRDefault="003F5581">
            <w:pPr>
              <w:pStyle w:val="Paragraphedeliste"/>
              <w:widowControl/>
              <w:numPr>
                <w:ilvl w:val="0"/>
                <w:numId w:val="2"/>
              </w:numPr>
              <w:spacing w:before="0"/>
              <w:contextualSpacing/>
              <w:rPr>
                <w:rFonts w:ascii="Marianne" w:hAnsi="Marianne"/>
                <w:sz w:val="16"/>
                <w:szCs w:val="20"/>
                <w:lang w:val="fr-FR"/>
              </w:rPr>
            </w:pPr>
            <w:r>
              <w:rPr>
                <w:rFonts w:ascii="Marianne" w:eastAsia="Calibri" w:hAnsi="Marianne"/>
                <w:sz w:val="16"/>
                <w:szCs w:val="20"/>
                <w:lang w:val="fr-FR"/>
              </w:rPr>
              <w:t>Personne morale</w:t>
            </w:r>
          </w:p>
          <w:p w14:paraId="1145F338" w14:textId="77777777" w:rsidR="00336FC2" w:rsidRDefault="003F5581">
            <w:pPr>
              <w:pStyle w:val="Paragraphedeliste"/>
              <w:widowControl/>
              <w:numPr>
                <w:ilvl w:val="0"/>
                <w:numId w:val="2"/>
              </w:numPr>
              <w:spacing w:before="0"/>
              <w:contextualSpacing/>
              <w:rPr>
                <w:rFonts w:ascii="Marianne" w:hAnsi="Marianne"/>
                <w:sz w:val="16"/>
                <w:szCs w:val="20"/>
                <w:lang w:val="fr-FR"/>
              </w:rPr>
            </w:pPr>
            <w:r>
              <w:rPr>
                <w:rFonts w:ascii="Marianne" w:eastAsia="Calibri" w:hAnsi="Marianne"/>
                <w:sz w:val="16"/>
                <w:szCs w:val="20"/>
                <w:lang w:val="fr-FR"/>
              </w:rPr>
              <w:t xml:space="preserve">Activité statutaire qui s’inscrit dans le périmètre de l’AAP </w:t>
            </w:r>
          </w:p>
          <w:p w14:paraId="4390779F" w14:textId="77777777" w:rsidR="00336FC2" w:rsidRDefault="003F5581">
            <w:pPr>
              <w:pStyle w:val="Paragraphedeliste"/>
              <w:widowControl/>
              <w:numPr>
                <w:ilvl w:val="0"/>
                <w:numId w:val="2"/>
              </w:numPr>
              <w:spacing w:before="0"/>
              <w:contextualSpacing/>
              <w:rPr>
                <w:rFonts w:ascii="Marianne" w:hAnsi="Marianne"/>
                <w:sz w:val="16"/>
                <w:szCs w:val="20"/>
                <w:lang w:val="fr-FR"/>
              </w:rPr>
            </w:pPr>
            <w:r>
              <w:rPr>
                <w:rFonts w:ascii="Marianne" w:eastAsia="Calibri" w:hAnsi="Marianne"/>
                <w:sz w:val="16"/>
                <w:szCs w:val="20"/>
                <w:lang w:val="fr-FR"/>
              </w:rPr>
              <w:t xml:space="preserve">Santé financière saine </w:t>
            </w:r>
          </w:p>
          <w:p w14:paraId="1849E528" w14:textId="77777777" w:rsidR="00336FC2" w:rsidRDefault="003F5581">
            <w:pPr>
              <w:spacing w:after="0" w:line="240" w:lineRule="auto"/>
              <w:ind w:left="360"/>
              <w:contextualSpacing/>
              <w:rPr>
                <w:rFonts w:ascii="Marianne" w:hAnsi="Marianne"/>
                <w:i/>
                <w:iCs/>
                <w:sz w:val="16"/>
                <w:szCs w:val="20"/>
              </w:rPr>
            </w:pPr>
            <w:r>
              <w:rPr>
                <w:rFonts w:ascii="Marianne" w:eastAsia="Calibri" w:hAnsi="Marianne"/>
                <w:i/>
                <w:iCs/>
                <w:sz w:val="16"/>
                <w:szCs w:val="20"/>
              </w:rPr>
              <w:t xml:space="preserve">Recommandé, si réponse en groupement : un accord de consortium ou de </w:t>
            </w:r>
            <w:r>
              <w:rPr>
                <w:rFonts w:ascii="Marianne" w:eastAsia="Calibri" w:hAnsi="Marianne"/>
                <w:i/>
                <w:iCs/>
                <w:sz w:val="16"/>
                <w:szCs w:val="20"/>
              </w:rPr>
              <w:t>partenariat.</w:t>
            </w:r>
          </w:p>
        </w:tc>
        <w:tc>
          <w:tcPr>
            <w:tcW w:w="1184" w:type="dxa"/>
            <w:shd w:val="clear" w:color="auto" w:fill="EEECE1" w:themeFill="background2"/>
          </w:tcPr>
          <w:p w14:paraId="65E8F390" w14:textId="2161313D" w:rsidR="00336FC2" w:rsidRPr="003313D7" w:rsidRDefault="003353CA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Calibri" w:hAnsi="Marianne"/>
                  <w:sz w:val="20"/>
                  <w:szCs w:val="20"/>
                </w:rPr>
                <w:id w:val="-92456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581" w:rsidRPr="003313D7">
              <w:rPr>
                <w:rFonts w:ascii="Marianne" w:eastAsia="Calibri" w:hAnsi="Marianne"/>
                <w:sz w:val="20"/>
                <w:szCs w:val="20"/>
              </w:rPr>
              <w:t>oui</w:t>
            </w:r>
          </w:p>
          <w:p w14:paraId="34D4D8D2" w14:textId="654C33E6" w:rsidR="00336FC2" w:rsidRPr="003313D7" w:rsidRDefault="00DD734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Calibri" w:hAnsi="Marianne"/>
                  <w:sz w:val="20"/>
                  <w:szCs w:val="20"/>
                </w:rPr>
                <w:id w:val="154032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581" w:rsidRPr="003313D7">
              <w:rPr>
                <w:rFonts w:ascii="Marianne" w:eastAsia="Calibri" w:hAnsi="Marianne"/>
                <w:sz w:val="20"/>
                <w:szCs w:val="20"/>
              </w:rPr>
              <w:t>non</w:t>
            </w:r>
          </w:p>
          <w:p w14:paraId="648EAD47" w14:textId="504ED993" w:rsidR="00336FC2" w:rsidRPr="003313D7" w:rsidRDefault="00DD734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Calibri" w:hAnsi="Marianne"/>
                  <w:sz w:val="20"/>
                  <w:szCs w:val="20"/>
                </w:rPr>
                <w:id w:val="50279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581" w:rsidRPr="003313D7">
              <w:rPr>
                <w:rFonts w:ascii="Marianne" w:eastAsia="Calibri" w:hAnsi="Marianne"/>
                <w:sz w:val="20"/>
                <w:szCs w:val="20"/>
              </w:rPr>
              <w:t>oui</w:t>
            </w:r>
          </w:p>
          <w:p w14:paraId="509A7773" w14:textId="7BFDB56A" w:rsidR="00336FC2" w:rsidRPr="003313D7" w:rsidRDefault="00DD734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Calibri" w:hAnsi="Marianne"/>
                  <w:sz w:val="20"/>
                  <w:szCs w:val="20"/>
                </w:rPr>
                <w:id w:val="-191754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581" w:rsidRPr="003313D7">
              <w:rPr>
                <w:rFonts w:ascii="Marianne" w:eastAsia="Calibri" w:hAnsi="Marianne"/>
                <w:sz w:val="20"/>
                <w:szCs w:val="20"/>
              </w:rPr>
              <w:t>non</w:t>
            </w:r>
          </w:p>
          <w:p w14:paraId="50E55DE1" w14:textId="4F259B9E" w:rsidR="00336FC2" w:rsidRPr="003313D7" w:rsidRDefault="00DD734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Calibri" w:hAnsi="Marianne"/>
                  <w:sz w:val="20"/>
                  <w:szCs w:val="20"/>
                </w:rPr>
                <w:id w:val="-205962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581" w:rsidRPr="003313D7">
              <w:rPr>
                <w:rFonts w:ascii="Marianne" w:eastAsia="Calibri" w:hAnsi="Marianne"/>
                <w:sz w:val="20"/>
                <w:szCs w:val="20"/>
              </w:rPr>
              <w:t>oui</w:t>
            </w:r>
          </w:p>
          <w:p w14:paraId="0A4F582F" w14:textId="70CFDCD4" w:rsidR="00336FC2" w:rsidRPr="003313D7" w:rsidRDefault="00DD734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Calibri" w:hAnsi="Marianne"/>
                  <w:sz w:val="20"/>
                  <w:szCs w:val="20"/>
                </w:rPr>
                <w:id w:val="-200319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581" w:rsidRPr="003313D7">
              <w:rPr>
                <w:rFonts w:ascii="Marianne" w:eastAsia="Calibri" w:hAnsi="Marianne"/>
                <w:sz w:val="20"/>
                <w:szCs w:val="20"/>
              </w:rPr>
              <w:t>non</w:t>
            </w:r>
          </w:p>
        </w:tc>
        <w:tc>
          <w:tcPr>
            <w:tcW w:w="2729" w:type="dxa"/>
            <w:shd w:val="clear" w:color="auto" w:fill="EEECE1" w:themeFill="background2"/>
          </w:tcPr>
          <w:p w14:paraId="20F6B594" w14:textId="77777777" w:rsidR="00336FC2" w:rsidRDefault="00336FC2">
            <w:pPr>
              <w:spacing w:after="0" w:line="240" w:lineRule="auto"/>
              <w:rPr>
                <w:rFonts w:ascii="Marianne" w:hAnsi="Marianne"/>
                <w:sz w:val="16"/>
                <w:szCs w:val="20"/>
              </w:rPr>
            </w:pPr>
          </w:p>
        </w:tc>
      </w:tr>
      <w:tr w:rsidR="00336FC2" w14:paraId="3C36E1F9" w14:textId="77777777">
        <w:trPr>
          <w:trHeight w:val="707"/>
        </w:trPr>
        <w:tc>
          <w:tcPr>
            <w:tcW w:w="1189" w:type="dxa"/>
          </w:tcPr>
          <w:p w14:paraId="36EF9A01" w14:textId="77777777" w:rsidR="00336FC2" w:rsidRDefault="003F5581">
            <w:pPr>
              <w:spacing w:after="0" w:line="240" w:lineRule="auto"/>
              <w:rPr>
                <w:rFonts w:ascii="Marianne" w:hAnsi="Marianne"/>
                <w:b/>
                <w:bCs/>
                <w:sz w:val="16"/>
                <w:szCs w:val="20"/>
              </w:rPr>
            </w:pPr>
            <w:r>
              <w:rPr>
                <w:rFonts w:ascii="Marianne" w:eastAsia="Calibri" w:hAnsi="Marianne"/>
                <w:b/>
                <w:bCs/>
                <w:sz w:val="16"/>
                <w:szCs w:val="20"/>
              </w:rPr>
              <w:t>Nature du projet</w:t>
            </w:r>
          </w:p>
        </w:tc>
        <w:tc>
          <w:tcPr>
            <w:tcW w:w="3970" w:type="dxa"/>
          </w:tcPr>
          <w:p w14:paraId="20F3E1B8" w14:textId="77777777" w:rsidR="00336FC2" w:rsidRDefault="003F5581">
            <w:pPr>
              <w:pStyle w:val="Paragraphedeliste"/>
              <w:widowControl/>
              <w:numPr>
                <w:ilvl w:val="0"/>
                <w:numId w:val="2"/>
              </w:numPr>
              <w:spacing w:before="0"/>
              <w:contextualSpacing/>
              <w:rPr>
                <w:rFonts w:ascii="Marianne" w:hAnsi="Marianne"/>
                <w:sz w:val="16"/>
                <w:szCs w:val="20"/>
                <w:lang w:val="fr-FR"/>
              </w:rPr>
            </w:pPr>
            <w:r>
              <w:rPr>
                <w:rFonts w:ascii="Marianne" w:eastAsia="Calibri" w:hAnsi="Marianne"/>
                <w:sz w:val="16"/>
                <w:szCs w:val="20"/>
                <w:lang w:val="fr-FR"/>
              </w:rPr>
              <w:t>Le projet s’inscrit dans les orientations thématiques de l’AAP (article 3 du CC)</w:t>
            </w:r>
          </w:p>
        </w:tc>
        <w:tc>
          <w:tcPr>
            <w:tcW w:w="1184" w:type="dxa"/>
            <w:shd w:val="clear" w:color="auto" w:fill="EEECE1" w:themeFill="background2"/>
          </w:tcPr>
          <w:p w14:paraId="47272304" w14:textId="05C632EA" w:rsidR="00336FC2" w:rsidRPr="003313D7" w:rsidRDefault="00DD734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Calibri" w:hAnsi="Marianne"/>
                  <w:sz w:val="20"/>
                  <w:szCs w:val="20"/>
                </w:rPr>
                <w:id w:val="39917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581" w:rsidRPr="003313D7">
              <w:rPr>
                <w:rFonts w:ascii="Marianne" w:eastAsia="Calibri" w:hAnsi="Marianne"/>
                <w:sz w:val="20"/>
                <w:szCs w:val="20"/>
              </w:rPr>
              <w:t>oui</w:t>
            </w:r>
          </w:p>
          <w:p w14:paraId="43771BC2" w14:textId="7157A873" w:rsidR="00336FC2" w:rsidRPr="003313D7" w:rsidRDefault="00DD734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Calibri" w:hAnsi="Marianne"/>
                  <w:sz w:val="20"/>
                  <w:szCs w:val="20"/>
                </w:rPr>
                <w:id w:val="197517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581" w:rsidRPr="003313D7">
              <w:rPr>
                <w:rFonts w:ascii="Marianne" w:eastAsia="Calibri" w:hAnsi="Marianne"/>
                <w:sz w:val="20"/>
                <w:szCs w:val="20"/>
              </w:rPr>
              <w:t>non</w:t>
            </w:r>
          </w:p>
        </w:tc>
        <w:tc>
          <w:tcPr>
            <w:tcW w:w="2729" w:type="dxa"/>
            <w:shd w:val="clear" w:color="auto" w:fill="EEECE1" w:themeFill="background2"/>
          </w:tcPr>
          <w:p w14:paraId="4B70AA02" w14:textId="77777777" w:rsidR="00336FC2" w:rsidRDefault="00336FC2">
            <w:pPr>
              <w:spacing w:after="0" w:line="240" w:lineRule="auto"/>
              <w:rPr>
                <w:rFonts w:ascii="Marianne" w:hAnsi="Marianne"/>
                <w:sz w:val="16"/>
                <w:szCs w:val="20"/>
              </w:rPr>
            </w:pPr>
          </w:p>
        </w:tc>
      </w:tr>
      <w:tr w:rsidR="00336FC2" w14:paraId="74A808F8" w14:textId="77777777">
        <w:trPr>
          <w:trHeight w:val="841"/>
        </w:trPr>
        <w:tc>
          <w:tcPr>
            <w:tcW w:w="1189" w:type="dxa"/>
          </w:tcPr>
          <w:p w14:paraId="2087DFBB" w14:textId="77777777" w:rsidR="00336FC2" w:rsidRDefault="003F5581">
            <w:pPr>
              <w:spacing w:after="0" w:line="240" w:lineRule="auto"/>
              <w:rPr>
                <w:rFonts w:ascii="Marianne" w:hAnsi="Marianne"/>
                <w:b/>
                <w:bCs/>
                <w:sz w:val="16"/>
                <w:szCs w:val="20"/>
              </w:rPr>
            </w:pPr>
            <w:r>
              <w:rPr>
                <w:rFonts w:ascii="Marianne" w:eastAsia="Calibri" w:hAnsi="Marianne"/>
                <w:b/>
                <w:bCs/>
                <w:sz w:val="16"/>
                <w:szCs w:val="20"/>
              </w:rPr>
              <w:t>Périmètre du projet</w:t>
            </w:r>
          </w:p>
        </w:tc>
        <w:tc>
          <w:tcPr>
            <w:tcW w:w="3970" w:type="dxa"/>
          </w:tcPr>
          <w:p w14:paraId="179ECD59" w14:textId="77777777" w:rsidR="00336FC2" w:rsidRDefault="003F5581">
            <w:pPr>
              <w:pStyle w:val="Paragraphedeliste"/>
              <w:widowControl/>
              <w:numPr>
                <w:ilvl w:val="0"/>
                <w:numId w:val="2"/>
              </w:numPr>
              <w:spacing w:before="0"/>
              <w:contextualSpacing/>
              <w:rPr>
                <w:rFonts w:ascii="Marianne" w:hAnsi="Marianne"/>
                <w:sz w:val="16"/>
                <w:szCs w:val="20"/>
                <w:lang w:val="fr-FR"/>
              </w:rPr>
            </w:pPr>
            <w:r>
              <w:rPr>
                <w:rFonts w:ascii="Marianne" w:eastAsia="Calibri" w:hAnsi="Marianne"/>
                <w:sz w:val="16"/>
                <w:szCs w:val="20"/>
                <w:lang w:val="fr-FR"/>
              </w:rPr>
              <w:t>Le projet couvre un ou plusieurs départements d’Occitanie</w:t>
            </w:r>
          </w:p>
          <w:p w14:paraId="42387C97" w14:textId="77777777" w:rsidR="00336FC2" w:rsidRDefault="003F5581">
            <w:pPr>
              <w:pStyle w:val="Paragraphedeliste"/>
              <w:widowControl/>
              <w:numPr>
                <w:ilvl w:val="0"/>
                <w:numId w:val="2"/>
              </w:numPr>
              <w:spacing w:before="0"/>
              <w:contextualSpacing/>
              <w:rPr>
                <w:rFonts w:ascii="Marianne" w:hAnsi="Marianne"/>
                <w:sz w:val="16"/>
                <w:szCs w:val="20"/>
                <w:lang w:val="fr-FR"/>
              </w:rPr>
            </w:pPr>
            <w:r>
              <w:rPr>
                <w:rFonts w:ascii="Marianne" w:eastAsia="Calibri" w:hAnsi="Marianne"/>
                <w:sz w:val="16"/>
                <w:szCs w:val="20"/>
                <w:lang w:val="fr-FR"/>
              </w:rPr>
              <w:t xml:space="preserve">Si le projet est interdépartemental : il couvre au minimum 2 départements d’Occitanie. </w:t>
            </w:r>
          </w:p>
        </w:tc>
        <w:tc>
          <w:tcPr>
            <w:tcW w:w="1184" w:type="dxa"/>
            <w:shd w:val="clear" w:color="auto" w:fill="EEECE1" w:themeFill="background2"/>
          </w:tcPr>
          <w:p w14:paraId="0C107B9C" w14:textId="1F9BE891" w:rsidR="00336FC2" w:rsidRPr="003313D7" w:rsidRDefault="00DD734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Calibri" w:hAnsi="Marianne"/>
                  <w:sz w:val="20"/>
                  <w:szCs w:val="20"/>
                </w:rPr>
                <w:id w:val="28939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581" w:rsidRPr="003313D7">
              <w:rPr>
                <w:rFonts w:ascii="Marianne" w:eastAsia="Calibri" w:hAnsi="Marianne"/>
                <w:sz w:val="20"/>
                <w:szCs w:val="20"/>
              </w:rPr>
              <w:t>oui</w:t>
            </w:r>
          </w:p>
          <w:p w14:paraId="6F62BF79" w14:textId="4AE6324C" w:rsidR="00336FC2" w:rsidRPr="003313D7" w:rsidRDefault="00DD734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Calibri" w:hAnsi="Marianne"/>
                  <w:sz w:val="20"/>
                  <w:szCs w:val="20"/>
                </w:rPr>
                <w:id w:val="143501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581" w:rsidRPr="003313D7">
              <w:rPr>
                <w:rFonts w:ascii="Marianne" w:eastAsia="Calibri" w:hAnsi="Marianne"/>
                <w:sz w:val="20"/>
                <w:szCs w:val="20"/>
              </w:rPr>
              <w:t>non</w:t>
            </w:r>
          </w:p>
          <w:p w14:paraId="3A5880D0" w14:textId="77777777" w:rsidR="00336FC2" w:rsidRPr="003313D7" w:rsidRDefault="00336FC2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14:paraId="70528F24" w14:textId="7C246473" w:rsidR="00336FC2" w:rsidRPr="003313D7" w:rsidRDefault="00DD734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Calibri" w:hAnsi="Marianne"/>
                  <w:sz w:val="20"/>
                  <w:szCs w:val="20"/>
                </w:rPr>
                <w:id w:val="85261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581" w:rsidRPr="003313D7">
              <w:rPr>
                <w:rFonts w:ascii="Marianne" w:eastAsia="Calibri" w:hAnsi="Marianne"/>
                <w:sz w:val="20"/>
                <w:szCs w:val="20"/>
              </w:rPr>
              <w:t>oui</w:t>
            </w:r>
          </w:p>
          <w:p w14:paraId="2A4A4147" w14:textId="1B2E7DA0" w:rsidR="00336FC2" w:rsidRPr="003313D7" w:rsidRDefault="00DD734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Calibri" w:hAnsi="Marianne"/>
                  <w:sz w:val="20"/>
                  <w:szCs w:val="20"/>
                </w:rPr>
                <w:id w:val="-11047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581" w:rsidRPr="003313D7">
              <w:rPr>
                <w:rFonts w:ascii="Marianne" w:eastAsia="Calibri" w:hAnsi="Marianne"/>
                <w:sz w:val="20"/>
                <w:szCs w:val="20"/>
              </w:rPr>
              <w:t>non</w:t>
            </w:r>
          </w:p>
        </w:tc>
        <w:tc>
          <w:tcPr>
            <w:tcW w:w="2729" w:type="dxa"/>
            <w:shd w:val="clear" w:color="auto" w:fill="EEECE1" w:themeFill="background2"/>
          </w:tcPr>
          <w:p w14:paraId="7DB71B87" w14:textId="77777777" w:rsidR="00336FC2" w:rsidRDefault="00336FC2">
            <w:pPr>
              <w:spacing w:after="0" w:line="240" w:lineRule="auto"/>
              <w:rPr>
                <w:rFonts w:ascii="Marianne" w:hAnsi="Marianne"/>
                <w:sz w:val="16"/>
                <w:szCs w:val="20"/>
              </w:rPr>
            </w:pPr>
          </w:p>
        </w:tc>
      </w:tr>
      <w:tr w:rsidR="00336FC2" w14:paraId="0DA8E2E7" w14:textId="77777777">
        <w:trPr>
          <w:trHeight w:val="603"/>
        </w:trPr>
        <w:tc>
          <w:tcPr>
            <w:tcW w:w="1189" w:type="dxa"/>
          </w:tcPr>
          <w:p w14:paraId="6D6D06E8" w14:textId="77777777" w:rsidR="00336FC2" w:rsidRDefault="003F5581">
            <w:pPr>
              <w:spacing w:after="0" w:line="240" w:lineRule="auto"/>
              <w:rPr>
                <w:rFonts w:ascii="Marianne" w:hAnsi="Marianne"/>
                <w:b/>
                <w:bCs/>
                <w:sz w:val="16"/>
                <w:szCs w:val="20"/>
              </w:rPr>
            </w:pPr>
            <w:r>
              <w:rPr>
                <w:rFonts w:ascii="Marianne" w:eastAsia="Calibri" w:hAnsi="Marianne"/>
                <w:b/>
                <w:bCs/>
                <w:sz w:val="16"/>
                <w:szCs w:val="20"/>
              </w:rPr>
              <w:t>Public cible</w:t>
            </w:r>
          </w:p>
        </w:tc>
        <w:tc>
          <w:tcPr>
            <w:tcW w:w="3970" w:type="dxa"/>
          </w:tcPr>
          <w:p w14:paraId="0AAED304" w14:textId="77777777" w:rsidR="00336FC2" w:rsidRDefault="003F5581">
            <w:pPr>
              <w:pStyle w:val="Paragraphedeliste"/>
              <w:widowControl/>
              <w:numPr>
                <w:ilvl w:val="0"/>
                <w:numId w:val="2"/>
              </w:numPr>
              <w:spacing w:before="0"/>
              <w:contextualSpacing/>
              <w:rPr>
                <w:rFonts w:ascii="Marianne" w:hAnsi="Marianne"/>
                <w:sz w:val="16"/>
                <w:szCs w:val="20"/>
                <w:lang w:val="fr-FR"/>
              </w:rPr>
            </w:pPr>
            <w:r>
              <w:rPr>
                <w:rFonts w:ascii="Marianne" w:eastAsia="Calibri" w:hAnsi="Marianne"/>
                <w:sz w:val="16"/>
                <w:szCs w:val="20"/>
                <w:lang w:val="fr-FR"/>
              </w:rPr>
              <w:t>Le public cible est conforme au cahier des charges (article 2 du CC)</w:t>
            </w:r>
          </w:p>
        </w:tc>
        <w:tc>
          <w:tcPr>
            <w:tcW w:w="1184" w:type="dxa"/>
            <w:shd w:val="clear" w:color="auto" w:fill="EEECE1" w:themeFill="background2"/>
          </w:tcPr>
          <w:p w14:paraId="6FE2071C" w14:textId="619621B0" w:rsidR="00336FC2" w:rsidRPr="003313D7" w:rsidRDefault="00DD734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Calibri" w:hAnsi="Marianne"/>
                  <w:sz w:val="20"/>
                  <w:szCs w:val="20"/>
                </w:rPr>
                <w:id w:val="183595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581" w:rsidRPr="003313D7">
              <w:rPr>
                <w:rFonts w:ascii="Marianne" w:eastAsia="Calibri" w:hAnsi="Marianne"/>
                <w:sz w:val="20"/>
                <w:szCs w:val="20"/>
              </w:rPr>
              <w:t>oui</w:t>
            </w:r>
          </w:p>
          <w:p w14:paraId="4D37A206" w14:textId="5797507A" w:rsidR="00336FC2" w:rsidRPr="003313D7" w:rsidRDefault="00DD734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Calibri" w:hAnsi="Marianne"/>
                  <w:sz w:val="20"/>
                  <w:szCs w:val="20"/>
                </w:rPr>
                <w:id w:val="136826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581" w:rsidRPr="003313D7">
              <w:rPr>
                <w:rFonts w:ascii="Marianne" w:eastAsia="Calibri" w:hAnsi="Marianne"/>
                <w:sz w:val="20"/>
                <w:szCs w:val="20"/>
              </w:rPr>
              <w:t>non</w:t>
            </w:r>
          </w:p>
        </w:tc>
        <w:tc>
          <w:tcPr>
            <w:tcW w:w="2729" w:type="dxa"/>
            <w:shd w:val="clear" w:color="auto" w:fill="EEECE1" w:themeFill="background2"/>
          </w:tcPr>
          <w:p w14:paraId="6A4FACE6" w14:textId="77777777" w:rsidR="00336FC2" w:rsidRDefault="00336FC2">
            <w:pPr>
              <w:spacing w:after="0" w:line="240" w:lineRule="auto"/>
              <w:rPr>
                <w:rFonts w:ascii="Marianne" w:hAnsi="Marianne"/>
                <w:sz w:val="16"/>
                <w:szCs w:val="20"/>
              </w:rPr>
            </w:pPr>
          </w:p>
        </w:tc>
      </w:tr>
      <w:tr w:rsidR="00336FC2" w14:paraId="089640CD" w14:textId="77777777">
        <w:tc>
          <w:tcPr>
            <w:tcW w:w="1189" w:type="dxa"/>
          </w:tcPr>
          <w:p w14:paraId="23156840" w14:textId="77777777" w:rsidR="00336FC2" w:rsidRDefault="003F5581">
            <w:pPr>
              <w:spacing w:after="0" w:line="240" w:lineRule="auto"/>
              <w:rPr>
                <w:rFonts w:ascii="Marianne" w:hAnsi="Marianne"/>
                <w:b/>
                <w:bCs/>
                <w:sz w:val="16"/>
                <w:szCs w:val="20"/>
              </w:rPr>
            </w:pPr>
            <w:r>
              <w:rPr>
                <w:rFonts w:ascii="Marianne" w:eastAsia="Calibri" w:hAnsi="Marianne"/>
                <w:b/>
                <w:bCs/>
                <w:sz w:val="16"/>
                <w:szCs w:val="20"/>
              </w:rPr>
              <w:t>Budget</w:t>
            </w:r>
          </w:p>
        </w:tc>
        <w:tc>
          <w:tcPr>
            <w:tcW w:w="3970" w:type="dxa"/>
          </w:tcPr>
          <w:p w14:paraId="074D18CC" w14:textId="77777777" w:rsidR="00336FC2" w:rsidRDefault="003F5581">
            <w:pPr>
              <w:pStyle w:val="Paragraphedeliste"/>
              <w:widowControl/>
              <w:numPr>
                <w:ilvl w:val="0"/>
                <w:numId w:val="2"/>
              </w:numPr>
              <w:spacing w:before="0"/>
              <w:contextualSpacing/>
              <w:rPr>
                <w:rFonts w:ascii="Marianne" w:hAnsi="Marianne"/>
                <w:sz w:val="16"/>
                <w:szCs w:val="20"/>
                <w:lang w:val="fr-FR"/>
              </w:rPr>
            </w:pPr>
            <w:r>
              <w:rPr>
                <w:rFonts w:ascii="Marianne" w:eastAsia="Calibri" w:hAnsi="Marianne"/>
                <w:sz w:val="16"/>
                <w:szCs w:val="20"/>
                <w:lang w:val="fr-FR"/>
              </w:rPr>
              <w:t>Budget équilibré</w:t>
            </w:r>
          </w:p>
          <w:p w14:paraId="33BD10C5" w14:textId="77777777" w:rsidR="00336FC2" w:rsidRDefault="003F5581">
            <w:pPr>
              <w:pStyle w:val="Paragraphedeliste"/>
              <w:widowControl/>
              <w:numPr>
                <w:ilvl w:val="0"/>
                <w:numId w:val="2"/>
              </w:numPr>
              <w:spacing w:before="0"/>
              <w:contextualSpacing/>
              <w:rPr>
                <w:rFonts w:ascii="Marianne" w:hAnsi="Marianne"/>
                <w:sz w:val="16"/>
                <w:szCs w:val="20"/>
                <w:lang w:val="fr-FR"/>
              </w:rPr>
            </w:pPr>
            <w:r>
              <w:rPr>
                <w:rFonts w:ascii="Marianne" w:eastAsia="Calibri" w:hAnsi="Marianne"/>
                <w:sz w:val="16"/>
                <w:szCs w:val="20"/>
                <w:lang w:val="fr-FR"/>
              </w:rPr>
              <w:t xml:space="preserve">Crédits de l’AAP </w:t>
            </w:r>
            <w:r>
              <w:rPr>
                <w:rFonts w:ascii="Marianne" w:eastAsia="Calibri" w:hAnsi="Marianne"/>
                <w:sz w:val="16"/>
                <w:szCs w:val="20"/>
                <w:lang w:val="fr-FR"/>
              </w:rPr>
              <w:t>affectés à des dépenses directement liées à la conception et à la mise en œuvre du projet</w:t>
            </w:r>
          </w:p>
          <w:p w14:paraId="7739140E" w14:textId="77777777" w:rsidR="00336FC2" w:rsidRDefault="003F5581">
            <w:pPr>
              <w:pStyle w:val="Paragraphedeliste"/>
              <w:widowControl/>
              <w:numPr>
                <w:ilvl w:val="0"/>
                <w:numId w:val="2"/>
              </w:numPr>
              <w:spacing w:before="0"/>
              <w:contextualSpacing/>
              <w:rPr>
                <w:rFonts w:ascii="Marianne" w:hAnsi="Marianne"/>
                <w:sz w:val="16"/>
                <w:szCs w:val="20"/>
                <w:lang w:val="fr-FR"/>
              </w:rPr>
            </w:pPr>
            <w:r>
              <w:rPr>
                <w:rFonts w:ascii="Marianne" w:eastAsia="Calibri" w:hAnsi="Marianne"/>
                <w:sz w:val="16"/>
                <w:szCs w:val="20"/>
                <w:lang w:val="fr-FR"/>
              </w:rPr>
              <w:t>Montant minimum de financement demandé de  1 500 €</w:t>
            </w:r>
          </w:p>
          <w:p w14:paraId="63C349A8" w14:textId="77777777" w:rsidR="00336FC2" w:rsidRDefault="003F5581">
            <w:pPr>
              <w:pStyle w:val="Paragraphedeliste"/>
              <w:widowControl/>
              <w:numPr>
                <w:ilvl w:val="0"/>
                <w:numId w:val="2"/>
              </w:numPr>
              <w:spacing w:before="0"/>
              <w:contextualSpacing/>
              <w:rPr>
                <w:rFonts w:ascii="Marianne" w:hAnsi="Marianne" w:cstheme="minorHAnsi"/>
                <w:sz w:val="16"/>
                <w:szCs w:val="20"/>
                <w:lang w:val="fr-FR"/>
              </w:rPr>
            </w:pPr>
            <w:r>
              <w:rPr>
                <w:rFonts w:ascii="Marianne" w:eastAsia="Calibri" w:hAnsi="Marianne" w:cstheme="minorHAnsi"/>
                <w:sz w:val="16"/>
                <w:szCs w:val="20"/>
                <w:lang w:val="fr-FR"/>
              </w:rPr>
              <w:t>Co-financement</w:t>
            </w:r>
            <w:r>
              <w:rPr>
                <w:rFonts w:ascii="Marianne" w:eastAsia="Calibri" w:hAnsi="Marianne"/>
                <w:sz w:val="16"/>
                <w:szCs w:val="20"/>
                <w:lang w:val="fr-FR"/>
              </w:rPr>
              <w:t> de 20%</w:t>
            </w:r>
          </w:p>
        </w:tc>
        <w:tc>
          <w:tcPr>
            <w:tcW w:w="1184" w:type="dxa"/>
            <w:shd w:val="clear" w:color="auto" w:fill="EEECE1" w:themeFill="background2"/>
          </w:tcPr>
          <w:p w14:paraId="55ED9383" w14:textId="62F7359B" w:rsidR="00336FC2" w:rsidRPr="003313D7" w:rsidRDefault="00DD734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Calibri" w:hAnsi="Marianne"/>
                  <w:sz w:val="20"/>
                  <w:szCs w:val="20"/>
                </w:rPr>
                <w:id w:val="174360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581" w:rsidRPr="003313D7">
              <w:rPr>
                <w:rFonts w:ascii="Marianne" w:eastAsia="Calibri" w:hAnsi="Marianne"/>
                <w:sz w:val="20"/>
                <w:szCs w:val="20"/>
              </w:rPr>
              <w:t>oui</w:t>
            </w:r>
          </w:p>
          <w:p w14:paraId="1640EE7F" w14:textId="40D05A9E" w:rsidR="00336FC2" w:rsidRPr="003313D7" w:rsidRDefault="00DD734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Calibri" w:hAnsi="Marianne"/>
                  <w:sz w:val="20"/>
                  <w:szCs w:val="20"/>
                </w:rPr>
                <w:id w:val="37373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581" w:rsidRPr="003313D7">
              <w:rPr>
                <w:rFonts w:ascii="Marianne" w:eastAsia="Calibri" w:hAnsi="Marianne"/>
                <w:sz w:val="20"/>
                <w:szCs w:val="20"/>
              </w:rPr>
              <w:t>non</w:t>
            </w:r>
          </w:p>
          <w:p w14:paraId="540A32CF" w14:textId="14313B0A" w:rsidR="00336FC2" w:rsidRPr="003313D7" w:rsidRDefault="00DD734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Calibri" w:hAnsi="Marianne"/>
                  <w:sz w:val="20"/>
                  <w:szCs w:val="20"/>
                </w:rPr>
                <w:id w:val="-104467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581" w:rsidRPr="003313D7">
              <w:rPr>
                <w:rFonts w:ascii="Marianne" w:eastAsia="Calibri" w:hAnsi="Marianne"/>
                <w:sz w:val="20"/>
                <w:szCs w:val="20"/>
              </w:rPr>
              <w:t>oui</w:t>
            </w:r>
          </w:p>
          <w:p w14:paraId="264C23A4" w14:textId="3FB2A7BB" w:rsidR="00336FC2" w:rsidRPr="003313D7" w:rsidRDefault="00DD734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Calibri" w:hAnsi="Marianne"/>
                  <w:sz w:val="20"/>
                  <w:szCs w:val="20"/>
                </w:rPr>
                <w:id w:val="-53673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581" w:rsidRPr="003313D7">
              <w:rPr>
                <w:rFonts w:ascii="Marianne" w:eastAsia="Calibri" w:hAnsi="Marianne"/>
                <w:sz w:val="20"/>
                <w:szCs w:val="20"/>
              </w:rPr>
              <w:t>non</w:t>
            </w:r>
          </w:p>
          <w:p w14:paraId="52000865" w14:textId="084986A9" w:rsidR="00336FC2" w:rsidRPr="003313D7" w:rsidRDefault="00DD734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Calibri" w:hAnsi="Marianne"/>
                  <w:sz w:val="20"/>
                  <w:szCs w:val="20"/>
                </w:rPr>
                <w:id w:val="-112276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581" w:rsidRPr="003313D7">
              <w:rPr>
                <w:rFonts w:ascii="Marianne" w:eastAsia="Calibri" w:hAnsi="Marianne"/>
                <w:sz w:val="20"/>
                <w:szCs w:val="20"/>
              </w:rPr>
              <w:t>oui</w:t>
            </w:r>
          </w:p>
          <w:p w14:paraId="664EDEE9" w14:textId="43D97425" w:rsidR="00336FC2" w:rsidRPr="003313D7" w:rsidRDefault="00DD734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Calibri" w:hAnsi="Marianne"/>
                  <w:sz w:val="20"/>
                  <w:szCs w:val="20"/>
                </w:rPr>
                <w:id w:val="-91724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581" w:rsidRPr="003313D7">
              <w:rPr>
                <w:rFonts w:ascii="Marianne" w:eastAsia="Calibri" w:hAnsi="Marianne"/>
                <w:sz w:val="20"/>
                <w:szCs w:val="20"/>
              </w:rPr>
              <w:t>non</w:t>
            </w:r>
          </w:p>
          <w:p w14:paraId="7ACA70C6" w14:textId="07BFC55C" w:rsidR="00336FC2" w:rsidRPr="003313D7" w:rsidRDefault="00DD734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Calibri" w:hAnsi="Marianne"/>
                  <w:sz w:val="20"/>
                  <w:szCs w:val="20"/>
                </w:rPr>
                <w:id w:val="-196310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581" w:rsidRPr="003313D7">
              <w:rPr>
                <w:rFonts w:ascii="Marianne" w:eastAsia="Calibri" w:hAnsi="Marianne"/>
                <w:sz w:val="20"/>
                <w:szCs w:val="20"/>
              </w:rPr>
              <w:t>oui</w:t>
            </w:r>
          </w:p>
          <w:p w14:paraId="43555DDB" w14:textId="6303043B" w:rsidR="00336FC2" w:rsidRPr="003313D7" w:rsidRDefault="00DD734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Calibri" w:hAnsi="Marianne"/>
                  <w:sz w:val="20"/>
                  <w:szCs w:val="20"/>
                </w:rPr>
                <w:id w:val="167322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581" w:rsidRPr="003313D7">
              <w:rPr>
                <w:rFonts w:ascii="Marianne" w:eastAsia="Calibri" w:hAnsi="Marianne"/>
                <w:sz w:val="20"/>
                <w:szCs w:val="20"/>
              </w:rPr>
              <w:t>non</w:t>
            </w:r>
          </w:p>
        </w:tc>
        <w:tc>
          <w:tcPr>
            <w:tcW w:w="2729" w:type="dxa"/>
            <w:shd w:val="clear" w:color="auto" w:fill="EEECE1" w:themeFill="background2"/>
          </w:tcPr>
          <w:p w14:paraId="3CFE7333" w14:textId="77777777" w:rsidR="00336FC2" w:rsidRDefault="00336FC2">
            <w:pPr>
              <w:spacing w:after="0" w:line="240" w:lineRule="auto"/>
              <w:ind w:left="360"/>
              <w:rPr>
                <w:rFonts w:ascii="Marianne" w:hAnsi="Marianne"/>
                <w:sz w:val="16"/>
                <w:szCs w:val="20"/>
              </w:rPr>
            </w:pPr>
          </w:p>
        </w:tc>
      </w:tr>
      <w:tr w:rsidR="00336FC2" w14:paraId="3298EA12" w14:textId="77777777">
        <w:tc>
          <w:tcPr>
            <w:tcW w:w="1189" w:type="dxa"/>
          </w:tcPr>
          <w:p w14:paraId="0740A0B7" w14:textId="77777777" w:rsidR="00336FC2" w:rsidRDefault="003F5581">
            <w:pPr>
              <w:spacing w:after="0" w:line="240" w:lineRule="auto"/>
              <w:rPr>
                <w:rFonts w:ascii="Marianne" w:hAnsi="Marianne"/>
                <w:b/>
                <w:bCs/>
                <w:sz w:val="16"/>
                <w:szCs w:val="20"/>
              </w:rPr>
            </w:pPr>
            <w:r>
              <w:rPr>
                <w:rFonts w:ascii="Marianne" w:eastAsia="Calibri" w:hAnsi="Marianne"/>
                <w:b/>
                <w:bCs/>
                <w:sz w:val="16"/>
                <w:szCs w:val="20"/>
              </w:rPr>
              <w:t xml:space="preserve">Conclusion de l’analyse </w:t>
            </w:r>
            <w:r>
              <w:rPr>
                <w:rFonts w:ascii="Marianne" w:eastAsia="Calibri" w:hAnsi="Marianne"/>
                <w:b/>
                <w:bCs/>
                <w:sz w:val="16"/>
                <w:szCs w:val="20"/>
              </w:rPr>
              <w:t>d’éligibilité</w:t>
            </w:r>
          </w:p>
        </w:tc>
        <w:tc>
          <w:tcPr>
            <w:tcW w:w="7883" w:type="dxa"/>
            <w:gridSpan w:val="3"/>
            <w:shd w:val="clear" w:color="auto" w:fill="EEECE1" w:themeFill="background2"/>
            <w:vAlign w:val="center"/>
          </w:tcPr>
          <w:p w14:paraId="55622E59" w14:textId="298A6731" w:rsidR="00336FC2" w:rsidRPr="00D6007C" w:rsidRDefault="00D6007C">
            <w:pPr>
              <w:spacing w:after="0" w:line="240" w:lineRule="auto"/>
              <w:ind w:left="360"/>
              <w:jc w:val="center"/>
              <w:rPr>
                <w:rFonts w:ascii="Marianne" w:hAnsi="Marianne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MS Gothic" w:eastAsia="MS Gothic" w:hAnsi="MS Gothic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-4661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b/>
                <w:bCs/>
                <w:sz w:val="20"/>
                <w:szCs w:val="20"/>
              </w:rPr>
              <w:t xml:space="preserve"> P</w:t>
            </w:r>
            <w:r w:rsidR="003F5581" w:rsidRPr="00D6007C">
              <w:rPr>
                <w:rFonts w:ascii="Marianne" w:eastAsia="Calibri" w:hAnsi="Marianne"/>
                <w:b/>
                <w:bCs/>
                <w:sz w:val="20"/>
                <w:szCs w:val="20"/>
              </w:rPr>
              <w:t xml:space="preserve">rojet éligible                   </w:t>
            </w:r>
            <w:sdt>
              <w:sdtPr>
                <w:rPr>
                  <w:rFonts w:ascii="Marianne" w:eastAsia="Calibri" w:hAnsi="Marianne"/>
                  <w:b/>
                  <w:bCs/>
                  <w:sz w:val="20"/>
                  <w:szCs w:val="20"/>
                </w:rPr>
                <w:id w:val="188367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007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F5581" w:rsidRPr="00D6007C">
              <w:rPr>
                <w:rFonts w:ascii="Marianne" w:eastAsia="Calibri" w:hAnsi="Marianne"/>
                <w:b/>
                <w:bCs/>
                <w:sz w:val="20"/>
                <w:szCs w:val="20"/>
              </w:rPr>
              <w:t xml:space="preserve"> Projet non éligible </w:t>
            </w:r>
          </w:p>
        </w:tc>
      </w:tr>
    </w:tbl>
    <w:p w14:paraId="2F5870EF" w14:textId="77777777" w:rsidR="00336FC2" w:rsidRDefault="00336FC2">
      <w:pPr>
        <w:pStyle w:val="Corpsdetexte"/>
        <w:rPr>
          <w:rFonts w:ascii="Marianne" w:hAnsi="Marianne"/>
        </w:rPr>
      </w:pPr>
    </w:p>
    <w:p w14:paraId="6EF143BC" w14:textId="77777777" w:rsidR="00336FC2" w:rsidRDefault="00336FC2">
      <w:pPr>
        <w:pStyle w:val="Corpsdetexte"/>
        <w:rPr>
          <w:rFonts w:ascii="Marianne" w:hAnsi="Marianne"/>
        </w:rPr>
      </w:pPr>
    </w:p>
    <w:p w14:paraId="38C06501" w14:textId="77777777" w:rsidR="00336FC2" w:rsidRDefault="00336FC2">
      <w:pPr>
        <w:pStyle w:val="Titrecentral"/>
        <w:numPr>
          <w:ilvl w:val="0"/>
          <w:numId w:val="0"/>
        </w:numPr>
        <w:rPr>
          <w:rFonts w:ascii="Marianne" w:hAnsi="Marianne"/>
          <w:bCs w:val="0"/>
          <w:sz w:val="20"/>
          <w:szCs w:val="22"/>
          <w:lang w:val="fr-FR"/>
        </w:rPr>
      </w:pPr>
      <w:bookmarkStart w:id="1" w:name="_Toc127983081"/>
      <w:bookmarkEnd w:id="1"/>
    </w:p>
    <w:p w14:paraId="47EFABCF" w14:textId="77777777" w:rsidR="00336FC2" w:rsidRDefault="003F5581">
      <w:pPr>
        <w:rPr>
          <w:rFonts w:ascii="Marianne" w:hAnsi="Marianne" w:cs="Arial"/>
          <w:b/>
          <w:bCs/>
        </w:rPr>
      </w:pPr>
      <w:bookmarkStart w:id="2" w:name="_Toc127983081_Copie_1"/>
      <w:bookmarkEnd w:id="2"/>
      <w:r>
        <w:br w:type="page"/>
      </w:r>
    </w:p>
    <w:p w14:paraId="509EF2E0" w14:textId="77777777" w:rsidR="00336FC2" w:rsidRDefault="003F5581">
      <w:pPr>
        <w:pStyle w:val="Titrecentral"/>
        <w:numPr>
          <w:ilvl w:val="0"/>
          <w:numId w:val="0"/>
        </w:numPr>
        <w:rPr>
          <w:rFonts w:ascii="Marianne" w:hAnsi="Marianne"/>
          <w:b/>
          <w:sz w:val="20"/>
          <w:szCs w:val="20"/>
          <w:lang w:val="fr-FR"/>
        </w:rPr>
      </w:pPr>
      <w:r>
        <w:rPr>
          <w:rFonts w:ascii="Marianne" w:hAnsi="Marianne"/>
          <w:b/>
          <w:sz w:val="20"/>
          <w:szCs w:val="20"/>
          <w:lang w:val="fr-FR"/>
        </w:rPr>
        <w:lastRenderedPageBreak/>
        <w:t xml:space="preserve">Annexe 8 bis : grille d’instruction portant sur l’analyse de la qualité des projets </w:t>
      </w:r>
    </w:p>
    <w:p w14:paraId="7CD84A92" w14:textId="77777777" w:rsidR="00336FC2" w:rsidRDefault="00336FC2">
      <w:pPr>
        <w:pStyle w:val="Corpsdetexte"/>
        <w:rPr>
          <w:rFonts w:ascii="Marianne" w:hAnsi="Marianne"/>
        </w:rPr>
      </w:pPr>
    </w:p>
    <w:p w14:paraId="10B1C305" w14:textId="77777777" w:rsidR="00336FC2" w:rsidRDefault="00336FC2">
      <w:pPr>
        <w:pStyle w:val="Corpsdetexte"/>
        <w:rPr>
          <w:rFonts w:ascii="Marianne" w:hAnsi="Marianne"/>
        </w:rPr>
      </w:pPr>
    </w:p>
    <w:tbl>
      <w:tblPr>
        <w:tblStyle w:val="Grilledetableauclaire1"/>
        <w:tblW w:w="10200" w:type="dxa"/>
        <w:tblInd w:w="-362" w:type="dxa"/>
        <w:tblLayout w:type="fixed"/>
        <w:tblLook w:val="04A0" w:firstRow="1" w:lastRow="0" w:firstColumn="1" w:lastColumn="0" w:noHBand="0" w:noVBand="1"/>
      </w:tblPr>
      <w:tblGrid>
        <w:gridCol w:w="1910"/>
        <w:gridCol w:w="5880"/>
        <w:gridCol w:w="2410"/>
      </w:tblGrid>
      <w:tr w:rsidR="00336FC2" w14:paraId="09E02036" w14:textId="77777777">
        <w:tc>
          <w:tcPr>
            <w:tcW w:w="1910" w:type="dxa"/>
            <w:vAlign w:val="center"/>
          </w:tcPr>
          <w:p w14:paraId="0E935396" w14:textId="77777777" w:rsidR="00336FC2" w:rsidRDefault="003F5581">
            <w:pPr>
              <w:spacing w:after="0" w:line="240" w:lineRule="auto"/>
              <w:rPr>
                <w:rFonts w:ascii="Marianne" w:hAnsi="Marianne"/>
                <w:b/>
                <w:bCs/>
                <w:sz w:val="16"/>
                <w:szCs w:val="16"/>
              </w:rPr>
            </w:pPr>
            <w:r>
              <w:rPr>
                <w:rFonts w:ascii="Marianne" w:eastAsia="Calibri" w:hAnsi="Marianne"/>
                <w:b/>
                <w:bCs/>
                <w:sz w:val="16"/>
                <w:szCs w:val="16"/>
              </w:rPr>
              <w:t>Critères de sélection</w:t>
            </w:r>
          </w:p>
        </w:tc>
        <w:tc>
          <w:tcPr>
            <w:tcW w:w="5880" w:type="dxa"/>
            <w:vAlign w:val="center"/>
          </w:tcPr>
          <w:p w14:paraId="44FA60E2" w14:textId="77777777" w:rsidR="00336FC2" w:rsidRDefault="003F5581">
            <w:pPr>
              <w:spacing w:after="0" w:line="240" w:lineRule="auto"/>
              <w:rPr>
                <w:rFonts w:ascii="Marianne" w:hAnsi="Marianne"/>
                <w:b/>
                <w:bCs/>
                <w:sz w:val="16"/>
                <w:szCs w:val="16"/>
              </w:rPr>
            </w:pPr>
            <w:r>
              <w:rPr>
                <w:rFonts w:ascii="Marianne" w:eastAsia="Calibri" w:hAnsi="Marianne"/>
                <w:b/>
                <w:bCs/>
                <w:sz w:val="16"/>
                <w:szCs w:val="16"/>
              </w:rPr>
              <w:t>Explications</w:t>
            </w: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14:paraId="54638B34" w14:textId="77777777" w:rsidR="00336FC2" w:rsidRDefault="003F5581">
            <w:pPr>
              <w:spacing w:after="0" w:line="240" w:lineRule="auto"/>
              <w:rPr>
                <w:rFonts w:ascii="Marianne" w:hAnsi="Marianne"/>
                <w:b/>
                <w:bCs/>
                <w:sz w:val="16"/>
                <w:szCs w:val="16"/>
              </w:rPr>
            </w:pPr>
            <w:r>
              <w:rPr>
                <w:rFonts w:ascii="Marianne" w:eastAsia="Calibri" w:hAnsi="Marianne"/>
                <w:b/>
                <w:bCs/>
                <w:sz w:val="16"/>
                <w:szCs w:val="16"/>
              </w:rPr>
              <w:t xml:space="preserve">Cotation </w:t>
            </w:r>
          </w:p>
        </w:tc>
      </w:tr>
      <w:tr w:rsidR="00336FC2" w14:paraId="6AE85A58" w14:textId="77777777">
        <w:trPr>
          <w:trHeight w:val="1566"/>
        </w:trPr>
        <w:tc>
          <w:tcPr>
            <w:tcW w:w="1910" w:type="dxa"/>
            <w:vAlign w:val="center"/>
          </w:tcPr>
          <w:p w14:paraId="764074AE" w14:textId="77777777" w:rsidR="00336FC2" w:rsidRDefault="003F5581">
            <w:pPr>
              <w:pStyle w:val="corpsdetexte0"/>
              <w:jc w:val="left"/>
              <w:rPr>
                <w:rFonts w:ascii="Marianne" w:hAnsi="Marianne" w:cs="Segoe UI"/>
                <w:b/>
                <w:bCs/>
                <w:color w:val="auto"/>
                <w:sz w:val="16"/>
                <w:szCs w:val="16"/>
                <w:lang w:eastAsia="en-US"/>
              </w:rPr>
            </w:pPr>
            <w:r>
              <w:rPr>
                <w:rFonts w:ascii="Marianne" w:hAnsi="Marianne" w:cs="Segoe UI"/>
                <w:b/>
                <w:bCs/>
                <w:color w:val="auto"/>
                <w:sz w:val="16"/>
                <w:szCs w:val="16"/>
                <w:lang w:eastAsia="en-US"/>
              </w:rPr>
              <w:t xml:space="preserve">Critère n°1 – Connaissance des besoins du public / territoire   </w:t>
            </w:r>
          </w:p>
        </w:tc>
        <w:tc>
          <w:tcPr>
            <w:tcW w:w="5880" w:type="dxa"/>
            <w:vAlign w:val="center"/>
          </w:tcPr>
          <w:p w14:paraId="21C938D7" w14:textId="77777777" w:rsidR="00336FC2" w:rsidRDefault="003F5581">
            <w:pPr>
              <w:pStyle w:val="Paragraphedeliste"/>
              <w:widowControl/>
              <w:numPr>
                <w:ilvl w:val="0"/>
                <w:numId w:val="1"/>
              </w:numPr>
              <w:spacing w:before="0"/>
              <w:contextualSpacing/>
              <w:rPr>
                <w:rFonts w:ascii="Marianne" w:hAnsi="Marianne" w:cstheme="minorHAnsi"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="Marianne" w:eastAsia="Calibri" w:hAnsi="Marianne" w:cstheme="minorHAnsi"/>
                <w:color w:val="000000" w:themeColor="text1"/>
                <w:sz w:val="16"/>
                <w:szCs w:val="16"/>
                <w:lang w:val="fr-FR"/>
              </w:rPr>
              <w:t>Ciblage du projet sur les publics prioritaires visés dans l’AAP</w:t>
            </w:r>
          </w:p>
          <w:p w14:paraId="3F964CDF" w14:textId="77777777" w:rsidR="00336FC2" w:rsidRDefault="003F5581">
            <w:pPr>
              <w:pStyle w:val="Paragraphedeliste"/>
              <w:widowControl/>
              <w:numPr>
                <w:ilvl w:val="0"/>
                <w:numId w:val="1"/>
              </w:numPr>
              <w:spacing w:before="0"/>
              <w:contextualSpacing/>
              <w:rPr>
                <w:rFonts w:ascii="Marianne" w:hAnsi="Marianne" w:cstheme="minorHAnsi"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="Marianne" w:eastAsia="Calibri" w:hAnsi="Marianne" w:cstheme="minorHAnsi"/>
                <w:color w:val="000000" w:themeColor="text1"/>
                <w:sz w:val="16"/>
                <w:szCs w:val="16"/>
                <w:lang w:val="fr-FR"/>
              </w:rPr>
              <w:t xml:space="preserve">Présence et qualité de l’analyse des besoins du public du territoire </w:t>
            </w:r>
          </w:p>
          <w:p w14:paraId="040FECC5" w14:textId="77777777" w:rsidR="00336FC2" w:rsidRDefault="003F5581">
            <w:pPr>
              <w:pStyle w:val="Paragraphedeliste"/>
              <w:widowControl/>
              <w:numPr>
                <w:ilvl w:val="0"/>
                <w:numId w:val="1"/>
              </w:numPr>
              <w:spacing w:before="0"/>
              <w:contextualSpacing/>
              <w:rPr>
                <w:rFonts w:ascii="Marianne" w:hAnsi="Marianne" w:cstheme="minorHAnsi"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="Marianne" w:eastAsia="Calibri" w:hAnsi="Marianne" w:cstheme="minorHAnsi"/>
                <w:color w:val="000000" w:themeColor="text1"/>
                <w:sz w:val="16"/>
                <w:szCs w:val="16"/>
                <w:lang w:val="fr-FR"/>
              </w:rPr>
              <w:t xml:space="preserve">Positionnement et ancrage territorial du projet </w:t>
            </w: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14:paraId="71FAE84D" w14:textId="3376893E" w:rsidR="00336FC2" w:rsidRDefault="008441A3">
            <w:pPr>
              <w:spacing w:after="0" w:line="240" w:lineRule="auto"/>
              <w:rPr>
                <w:rFonts w:ascii="Marianne" w:hAnsi="Marianne" w:cstheme="minorHAnsi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arianne" w:eastAsia="Calibri" w:hAnsi="Marianne" w:cstheme="minorHAnsi"/>
                  <w:b/>
                  <w:bCs/>
                  <w:color w:val="000000" w:themeColor="text1"/>
                  <w:sz w:val="16"/>
                  <w:szCs w:val="16"/>
                </w:rPr>
                <w:id w:val="201587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F5581"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 xml:space="preserve">0 ou </w:t>
            </w:r>
            <w:sdt>
              <w:sdtPr>
                <w:rPr>
                  <w:rFonts w:ascii="Marianne" w:eastAsia="Calibri" w:hAnsi="Marianne" w:cstheme="minorHAnsi"/>
                  <w:b/>
                  <w:bCs/>
                  <w:color w:val="000000" w:themeColor="text1"/>
                  <w:sz w:val="16"/>
                  <w:szCs w:val="16"/>
                </w:rPr>
                <w:id w:val="121677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F5581"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  <w:p w14:paraId="41AECEA7" w14:textId="435F3E92" w:rsidR="00336FC2" w:rsidRDefault="008441A3">
            <w:pPr>
              <w:spacing w:after="0" w:line="240" w:lineRule="auto"/>
              <w:rPr>
                <w:rFonts w:ascii="Marianne" w:hAnsi="Marianne" w:cstheme="minorHAnsi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arianne" w:eastAsia="Calibri" w:hAnsi="Marianne" w:cs="Calibri"/>
                  <w:sz w:val="16"/>
                  <w:szCs w:val="16"/>
                </w:rPr>
                <w:id w:val="-152740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arianne" w:eastAsia="Calibri" w:hAnsi="Marianne" w:cs="Calibri"/>
                <w:sz w:val="16"/>
                <w:szCs w:val="16"/>
              </w:rPr>
              <w:t xml:space="preserve"> </w:t>
            </w:r>
            <w:r w:rsidR="003F5581">
              <w:rPr>
                <w:rFonts w:ascii="Marianne" w:eastAsia="Calibri" w:hAnsi="Marianne" w:cs="Calibri"/>
                <w:sz w:val="16"/>
                <w:szCs w:val="16"/>
              </w:rPr>
              <w:t>0 ou</w:t>
            </w:r>
            <w:r>
              <w:rPr>
                <w:rFonts w:ascii="Marianne" w:eastAsia="Calibri" w:hAnsi="Marianne" w:cs="Calibri"/>
                <w:sz w:val="16"/>
                <w:szCs w:val="16"/>
              </w:rPr>
              <w:t xml:space="preserve"> </w:t>
            </w:r>
            <w:sdt>
              <w:sdtPr>
                <w:rPr>
                  <w:rFonts w:ascii="Marianne" w:eastAsia="Calibri" w:hAnsi="Marianne" w:cs="Calibri"/>
                  <w:sz w:val="16"/>
                  <w:szCs w:val="16"/>
                </w:rPr>
                <w:id w:val="-32243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3F5581">
              <w:rPr>
                <w:rFonts w:ascii="Marianne" w:eastAsia="Calibri" w:hAnsi="Marianne" w:cs="Calibri"/>
                <w:sz w:val="16"/>
                <w:szCs w:val="16"/>
              </w:rPr>
              <w:t xml:space="preserve"> 1</w:t>
            </w:r>
          </w:p>
          <w:p w14:paraId="6A3AC018" w14:textId="5F855BD1" w:rsidR="00336FC2" w:rsidRDefault="008441A3">
            <w:pPr>
              <w:spacing w:after="0" w:line="240" w:lineRule="auto"/>
              <w:rPr>
                <w:rFonts w:ascii="Marianne" w:hAnsi="Marianne" w:cstheme="minorHAnsi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arianne" w:eastAsia="Calibri" w:hAnsi="Marianne" w:cstheme="minorHAnsi"/>
                  <w:b/>
                  <w:bCs/>
                  <w:color w:val="000000" w:themeColor="text1"/>
                  <w:sz w:val="16"/>
                  <w:szCs w:val="16"/>
                </w:rPr>
                <w:id w:val="136486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F5581"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>0 ou</w:t>
            </w:r>
            <w:r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Marianne" w:eastAsia="Calibri" w:hAnsi="Marianne" w:cstheme="minorHAnsi"/>
                  <w:b/>
                  <w:bCs/>
                  <w:color w:val="000000" w:themeColor="text1"/>
                  <w:sz w:val="16"/>
                  <w:szCs w:val="16"/>
                </w:rPr>
                <w:id w:val="-114951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3F5581"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 xml:space="preserve"> 1 </w:t>
            </w:r>
          </w:p>
        </w:tc>
      </w:tr>
      <w:tr w:rsidR="00336FC2" w14:paraId="4C3EB96F" w14:textId="77777777">
        <w:tc>
          <w:tcPr>
            <w:tcW w:w="1910" w:type="dxa"/>
            <w:vAlign w:val="center"/>
          </w:tcPr>
          <w:p w14:paraId="6EDEC4F2" w14:textId="77777777" w:rsidR="00336FC2" w:rsidRDefault="003F5581">
            <w:pPr>
              <w:pStyle w:val="corpsdetexte0"/>
              <w:jc w:val="left"/>
              <w:rPr>
                <w:rFonts w:ascii="Marianne" w:hAnsi="Marianne" w:cs="Segoe UI"/>
                <w:b/>
                <w:bCs/>
                <w:color w:val="auto"/>
                <w:sz w:val="16"/>
                <w:szCs w:val="16"/>
                <w:lang w:eastAsia="en-US"/>
              </w:rPr>
            </w:pPr>
            <w:r>
              <w:rPr>
                <w:rFonts w:ascii="Marianne" w:hAnsi="Marianne" w:cs="Segoe UI"/>
                <w:b/>
                <w:bCs/>
                <w:color w:val="auto"/>
                <w:sz w:val="16"/>
                <w:szCs w:val="16"/>
                <w:lang w:eastAsia="en-US"/>
              </w:rPr>
              <w:t>Critère n°2 - Pertinence du porteur de projet</w:t>
            </w:r>
          </w:p>
        </w:tc>
        <w:tc>
          <w:tcPr>
            <w:tcW w:w="5880" w:type="dxa"/>
            <w:vAlign w:val="center"/>
          </w:tcPr>
          <w:p w14:paraId="7336762A" w14:textId="77777777" w:rsidR="00336FC2" w:rsidRDefault="003F5581">
            <w:pPr>
              <w:pStyle w:val="Paragraphedeliste"/>
              <w:widowControl/>
              <w:numPr>
                <w:ilvl w:val="0"/>
                <w:numId w:val="1"/>
              </w:numPr>
              <w:spacing w:before="0"/>
              <w:contextualSpacing/>
              <w:rPr>
                <w:rFonts w:ascii="Marianne" w:hAnsi="Marianne" w:cstheme="minorHAnsi"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="Marianne" w:eastAsia="Calibri" w:hAnsi="Marianne" w:cstheme="minorHAnsi"/>
                <w:color w:val="000000" w:themeColor="text1"/>
                <w:sz w:val="16"/>
                <w:szCs w:val="16"/>
                <w:lang w:val="fr-FR"/>
              </w:rPr>
              <w:t>Compétences et expérience du porteur de projet sur la ou les thématiques visées par l’AAP,</w:t>
            </w:r>
          </w:p>
          <w:p w14:paraId="0B602C03" w14:textId="77777777" w:rsidR="00336FC2" w:rsidRDefault="003F5581">
            <w:pPr>
              <w:pStyle w:val="Paragraphedeliste"/>
              <w:widowControl/>
              <w:numPr>
                <w:ilvl w:val="0"/>
                <w:numId w:val="1"/>
              </w:numPr>
              <w:spacing w:before="0"/>
              <w:contextualSpacing/>
              <w:rPr>
                <w:rFonts w:ascii="Marianne" w:hAnsi="Marianne" w:cstheme="minorHAnsi"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="Marianne" w:eastAsia="Calibri" w:hAnsi="Marianne" w:cstheme="minorHAnsi"/>
                <w:color w:val="000000" w:themeColor="text1"/>
                <w:sz w:val="16"/>
                <w:szCs w:val="16"/>
                <w:lang w:val="fr-FR"/>
              </w:rPr>
              <w:t xml:space="preserve">Capacité du porteur de projet ou à répondre aux priorités de l’AAP. </w:t>
            </w:r>
          </w:p>
          <w:p w14:paraId="03852139" w14:textId="77777777" w:rsidR="00336FC2" w:rsidRDefault="003F5581">
            <w:pPr>
              <w:pStyle w:val="Paragraphedeliste"/>
              <w:widowControl/>
              <w:numPr>
                <w:ilvl w:val="0"/>
                <w:numId w:val="1"/>
              </w:numPr>
              <w:spacing w:before="0"/>
              <w:contextualSpacing/>
              <w:rPr>
                <w:rFonts w:ascii="Marianne" w:hAnsi="Marianne" w:cstheme="minorHAnsi"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="Marianne" w:eastAsia="Calibri" w:hAnsi="Marianne" w:cstheme="minorHAnsi"/>
                <w:color w:val="000000" w:themeColor="text1"/>
                <w:sz w:val="16"/>
                <w:szCs w:val="16"/>
                <w:lang w:val="fr-FR"/>
              </w:rPr>
              <w:t>Garantie d’expertise, de fiabilité et de solidité financière du demandeur</w:t>
            </w: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14:paraId="255828AD" w14:textId="54D00008" w:rsidR="00336FC2" w:rsidRDefault="008441A3">
            <w:pPr>
              <w:spacing w:after="0" w:line="240" w:lineRule="auto"/>
              <w:rPr>
                <w:rFonts w:ascii="Marianne" w:hAnsi="Marianne" w:cstheme="minorHAnsi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arianne" w:eastAsia="Calibri" w:hAnsi="Marianne" w:cstheme="minorHAnsi"/>
                  <w:b/>
                  <w:bCs/>
                  <w:color w:val="000000" w:themeColor="text1"/>
                  <w:sz w:val="16"/>
                  <w:szCs w:val="16"/>
                </w:rPr>
                <w:id w:val="121517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F5581"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>0 ou</w:t>
            </w:r>
            <w:r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Marianne" w:eastAsia="Calibri" w:hAnsi="Marianne" w:cstheme="minorHAnsi"/>
                  <w:b/>
                  <w:bCs/>
                  <w:color w:val="000000" w:themeColor="text1"/>
                  <w:sz w:val="16"/>
                  <w:szCs w:val="16"/>
                </w:rPr>
                <w:id w:val="-101738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3F5581"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 xml:space="preserve"> 1</w:t>
            </w:r>
          </w:p>
          <w:p w14:paraId="421D4BB1" w14:textId="0F61A1A9" w:rsidR="00336FC2" w:rsidRDefault="008441A3">
            <w:pPr>
              <w:spacing w:after="0" w:line="240" w:lineRule="auto"/>
              <w:rPr>
                <w:rFonts w:ascii="Marianne" w:hAnsi="Marianne" w:cstheme="minorHAnsi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arianne" w:eastAsia="Calibri" w:hAnsi="Marianne" w:cs="Calibri"/>
                  <w:sz w:val="16"/>
                  <w:szCs w:val="16"/>
                </w:rPr>
                <w:id w:val="-175280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arianne" w:eastAsia="Calibri" w:hAnsi="Marianne" w:cs="Calibri"/>
                <w:sz w:val="16"/>
                <w:szCs w:val="16"/>
              </w:rPr>
              <w:t xml:space="preserve"> </w:t>
            </w:r>
            <w:r w:rsidR="003F5581">
              <w:rPr>
                <w:rFonts w:ascii="Marianne" w:eastAsia="Calibri" w:hAnsi="Marianne" w:cs="Calibri"/>
                <w:sz w:val="16"/>
                <w:szCs w:val="16"/>
              </w:rPr>
              <w:t>0 ou</w:t>
            </w:r>
            <w:r>
              <w:rPr>
                <w:rFonts w:ascii="Marianne" w:eastAsia="Calibri" w:hAnsi="Marianne" w:cs="Calibri"/>
                <w:sz w:val="16"/>
                <w:szCs w:val="16"/>
              </w:rPr>
              <w:t xml:space="preserve"> </w:t>
            </w:r>
            <w:sdt>
              <w:sdtPr>
                <w:rPr>
                  <w:rFonts w:ascii="Marianne" w:eastAsia="Calibri" w:hAnsi="Marianne" w:cs="Calibri"/>
                  <w:sz w:val="16"/>
                  <w:szCs w:val="16"/>
                </w:rPr>
                <w:id w:val="-211080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3F5581">
              <w:rPr>
                <w:rFonts w:ascii="Marianne" w:eastAsia="Calibri" w:hAnsi="Marianne" w:cs="Calibri"/>
                <w:sz w:val="16"/>
                <w:szCs w:val="16"/>
              </w:rPr>
              <w:t xml:space="preserve"> 1</w:t>
            </w:r>
          </w:p>
          <w:p w14:paraId="78ED8CC7" w14:textId="13BAEF5E" w:rsidR="00336FC2" w:rsidRDefault="008441A3">
            <w:pPr>
              <w:spacing w:after="0" w:line="240" w:lineRule="auto"/>
              <w:rPr>
                <w:rFonts w:ascii="Marianne" w:hAnsi="Marianne" w:cstheme="minorHAnsi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arianne" w:eastAsia="Calibri" w:hAnsi="Marianne" w:cstheme="minorHAnsi"/>
                  <w:b/>
                  <w:bCs/>
                  <w:color w:val="000000" w:themeColor="text1"/>
                  <w:sz w:val="16"/>
                  <w:szCs w:val="16"/>
                </w:rPr>
                <w:id w:val="-58029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F5581"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 xml:space="preserve">0 ou </w:t>
            </w:r>
            <w:sdt>
              <w:sdtPr>
                <w:rPr>
                  <w:rFonts w:ascii="Marianne" w:eastAsia="Calibri" w:hAnsi="Marianne" w:cstheme="minorHAnsi"/>
                  <w:b/>
                  <w:bCs/>
                  <w:color w:val="000000" w:themeColor="text1"/>
                  <w:sz w:val="16"/>
                  <w:szCs w:val="16"/>
                </w:rPr>
                <w:id w:val="95220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F5581"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 xml:space="preserve">1 </w:t>
            </w:r>
          </w:p>
        </w:tc>
      </w:tr>
      <w:tr w:rsidR="00336FC2" w14:paraId="0587F961" w14:textId="77777777">
        <w:tc>
          <w:tcPr>
            <w:tcW w:w="1910" w:type="dxa"/>
            <w:vAlign w:val="center"/>
          </w:tcPr>
          <w:p w14:paraId="1D5CBD01" w14:textId="77777777" w:rsidR="00336FC2" w:rsidRDefault="003F5581">
            <w:pPr>
              <w:pStyle w:val="corpsdetexte0"/>
              <w:jc w:val="left"/>
              <w:rPr>
                <w:rFonts w:ascii="Marianne" w:hAnsi="Marianne" w:cs="Segoe UI"/>
                <w:b/>
                <w:bCs/>
                <w:color w:val="auto"/>
                <w:sz w:val="16"/>
                <w:szCs w:val="16"/>
                <w:lang w:eastAsia="en-US"/>
              </w:rPr>
            </w:pPr>
            <w:r>
              <w:rPr>
                <w:rFonts w:ascii="Marianne" w:hAnsi="Marianne" w:cs="Segoe UI"/>
                <w:b/>
                <w:bCs/>
                <w:color w:val="auto"/>
                <w:sz w:val="16"/>
                <w:szCs w:val="16"/>
                <w:lang w:eastAsia="en-US"/>
              </w:rPr>
              <w:t xml:space="preserve">Critère n°3 - Pertinence des actions prévues en réponse aux besoins identifiés </w:t>
            </w:r>
          </w:p>
        </w:tc>
        <w:tc>
          <w:tcPr>
            <w:tcW w:w="5880" w:type="dxa"/>
            <w:vAlign w:val="center"/>
          </w:tcPr>
          <w:p w14:paraId="09CB9580" w14:textId="77777777" w:rsidR="00336FC2" w:rsidRDefault="003F5581">
            <w:pPr>
              <w:pStyle w:val="Paragraphedeliste"/>
              <w:widowControl/>
              <w:numPr>
                <w:ilvl w:val="0"/>
                <w:numId w:val="1"/>
              </w:numPr>
              <w:spacing w:before="0"/>
              <w:contextualSpacing/>
              <w:rPr>
                <w:rFonts w:ascii="Marianne" w:hAnsi="Marianne" w:cs="Segoe UI"/>
                <w:sz w:val="16"/>
                <w:szCs w:val="16"/>
                <w:lang w:val="fr-FR"/>
              </w:rPr>
            </w:pPr>
            <w:r>
              <w:rPr>
                <w:rFonts w:ascii="Marianne" w:eastAsia="Calibri" w:hAnsi="Marianne" w:cs="Segoe UI"/>
                <w:sz w:val="16"/>
                <w:szCs w:val="16"/>
                <w:lang w:val="fr-FR"/>
              </w:rPr>
              <w:t xml:space="preserve">Pertinence des méthodes employées pour impliquer les bénéficiaires dans leur parcours </w:t>
            </w:r>
          </w:p>
          <w:p w14:paraId="62330393" w14:textId="77777777" w:rsidR="00336FC2" w:rsidRDefault="003F5581">
            <w:pPr>
              <w:pStyle w:val="Paragraphedeliste"/>
              <w:widowControl/>
              <w:numPr>
                <w:ilvl w:val="0"/>
                <w:numId w:val="1"/>
              </w:numPr>
              <w:spacing w:before="0"/>
              <w:contextualSpacing/>
              <w:rPr>
                <w:rFonts w:ascii="Marianne" w:hAnsi="Marianne" w:cs="Segoe UI"/>
                <w:sz w:val="16"/>
                <w:szCs w:val="16"/>
                <w:lang w:val="fr-FR"/>
              </w:rPr>
            </w:pPr>
            <w:r>
              <w:rPr>
                <w:rFonts w:ascii="Marianne" w:eastAsia="Calibri" w:hAnsi="Marianne" w:cs="Segoe UI"/>
                <w:sz w:val="16"/>
                <w:szCs w:val="16"/>
                <w:lang w:val="fr-FR"/>
              </w:rPr>
              <w:t xml:space="preserve">Capacité à démarrer rapidement les entrées dans le projet et à atteindre les publics visés </w:t>
            </w:r>
          </w:p>
          <w:p w14:paraId="5A1D0175" w14:textId="77777777" w:rsidR="00336FC2" w:rsidRDefault="003F5581">
            <w:pPr>
              <w:pStyle w:val="Paragraphedeliste"/>
              <w:widowControl/>
              <w:numPr>
                <w:ilvl w:val="0"/>
                <w:numId w:val="1"/>
              </w:numPr>
              <w:spacing w:before="0"/>
              <w:contextualSpacing/>
              <w:rPr>
                <w:rFonts w:ascii="Marianne" w:hAnsi="Marianne" w:cs="Segoe UI"/>
                <w:sz w:val="16"/>
                <w:szCs w:val="16"/>
                <w:lang w:val="fr-FR"/>
              </w:rPr>
            </w:pPr>
            <w:r>
              <w:rPr>
                <w:rFonts w:ascii="Marianne" w:eastAsia="Calibri" w:hAnsi="Marianne" w:cs="Segoe UI"/>
                <w:sz w:val="16"/>
                <w:szCs w:val="16"/>
                <w:lang w:val="fr-FR"/>
              </w:rPr>
              <w:t xml:space="preserve">Description précise des actions menées sur les différentes « briques » du projet </w:t>
            </w:r>
          </w:p>
          <w:p w14:paraId="25CDC44A" w14:textId="77777777" w:rsidR="00336FC2" w:rsidRDefault="003F5581">
            <w:pPr>
              <w:pStyle w:val="Paragraphedeliste"/>
              <w:widowControl/>
              <w:numPr>
                <w:ilvl w:val="0"/>
                <w:numId w:val="1"/>
              </w:numPr>
              <w:spacing w:before="0"/>
              <w:contextualSpacing/>
              <w:rPr>
                <w:rFonts w:ascii="Marianne" w:hAnsi="Marianne" w:cs="Segoe UI"/>
                <w:sz w:val="16"/>
                <w:szCs w:val="16"/>
                <w:lang w:val="fr-FR"/>
              </w:rPr>
            </w:pPr>
            <w:r>
              <w:rPr>
                <w:rFonts w:ascii="Marianne" w:eastAsia="Calibri" w:hAnsi="Marianne" w:cs="Segoe UI"/>
                <w:sz w:val="16"/>
                <w:szCs w:val="16"/>
                <w:lang w:val="fr-FR"/>
              </w:rPr>
              <w:t>Complémentarité et articulation de l’action avec le droit commun et / ou les dispositifs spécifiques (AGIR, CTAI)</w:t>
            </w: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14:paraId="61F01C1A" w14:textId="4825B4AA" w:rsidR="00336FC2" w:rsidRDefault="008441A3">
            <w:pPr>
              <w:spacing w:after="0" w:line="240" w:lineRule="auto"/>
              <w:rPr>
                <w:rFonts w:ascii="Marianne" w:hAnsi="Marianne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Marianne" w:eastAsia="Calibri" w:hAnsi="Marianne" w:cstheme="minorHAnsi"/>
                  <w:b/>
                  <w:bCs/>
                  <w:color w:val="000000" w:themeColor="text1"/>
                  <w:sz w:val="16"/>
                  <w:szCs w:val="16"/>
                </w:rPr>
                <w:id w:val="-161135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F5581"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 xml:space="preserve">0 ou </w:t>
            </w:r>
            <w:sdt>
              <w:sdtPr>
                <w:rPr>
                  <w:rFonts w:ascii="Marianne" w:eastAsia="Calibri" w:hAnsi="Marianne" w:cstheme="minorHAnsi"/>
                  <w:b/>
                  <w:bCs/>
                  <w:color w:val="000000" w:themeColor="text1"/>
                  <w:sz w:val="16"/>
                  <w:szCs w:val="16"/>
                </w:rPr>
                <w:id w:val="-15661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F5581"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  <w:p w14:paraId="53730DC0" w14:textId="484FD0F0" w:rsidR="00336FC2" w:rsidRDefault="008441A3">
            <w:pPr>
              <w:spacing w:after="0" w:line="240" w:lineRule="auto"/>
              <w:rPr>
                <w:rFonts w:ascii="Marianne" w:hAnsi="Marianne" w:cstheme="minorHAnsi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arianne" w:eastAsia="Calibri" w:hAnsi="Marianne" w:cs="Calibri"/>
                  <w:sz w:val="16"/>
                  <w:szCs w:val="16"/>
                </w:rPr>
                <w:id w:val="-27948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arianne" w:eastAsia="Calibri" w:hAnsi="Marianne" w:cs="Calibri"/>
                <w:sz w:val="16"/>
                <w:szCs w:val="16"/>
              </w:rPr>
              <w:t xml:space="preserve"> </w:t>
            </w:r>
            <w:r w:rsidR="003F5581">
              <w:rPr>
                <w:rFonts w:ascii="Marianne" w:eastAsia="Calibri" w:hAnsi="Marianne" w:cs="Calibri"/>
                <w:sz w:val="16"/>
                <w:szCs w:val="16"/>
              </w:rPr>
              <w:t xml:space="preserve">0 ou </w:t>
            </w:r>
            <w:sdt>
              <w:sdtPr>
                <w:rPr>
                  <w:rFonts w:ascii="Marianne" w:eastAsia="Calibri" w:hAnsi="Marianne" w:cs="Calibri"/>
                  <w:sz w:val="16"/>
                  <w:szCs w:val="16"/>
                </w:rPr>
                <w:id w:val="146962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arianne" w:eastAsia="Calibri" w:hAnsi="Marianne" w:cs="Calibri"/>
                <w:sz w:val="16"/>
                <w:szCs w:val="16"/>
              </w:rPr>
              <w:t xml:space="preserve"> </w:t>
            </w:r>
            <w:r w:rsidR="003F5581">
              <w:rPr>
                <w:rFonts w:ascii="Marianne" w:eastAsia="Calibri" w:hAnsi="Marianne" w:cs="Calibri"/>
                <w:sz w:val="16"/>
                <w:szCs w:val="16"/>
              </w:rPr>
              <w:t>1</w:t>
            </w:r>
          </w:p>
          <w:p w14:paraId="7FE365B3" w14:textId="17FF2C31" w:rsidR="00336FC2" w:rsidRDefault="0007123B">
            <w:pPr>
              <w:spacing w:after="0" w:line="240" w:lineRule="auto"/>
              <w:rPr>
                <w:rFonts w:ascii="Marianne" w:hAnsi="Marianne" w:cstheme="minorHAnsi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arianne" w:eastAsia="Calibri" w:hAnsi="Marianne" w:cstheme="minorHAnsi"/>
                  <w:b/>
                  <w:bCs/>
                  <w:color w:val="000000" w:themeColor="text1"/>
                  <w:sz w:val="16"/>
                  <w:szCs w:val="16"/>
                </w:rPr>
                <w:id w:val="205943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F5581"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 xml:space="preserve">0 ou </w:t>
            </w:r>
            <w:sdt>
              <w:sdtPr>
                <w:rPr>
                  <w:rFonts w:ascii="Marianne" w:eastAsia="Calibri" w:hAnsi="Marianne" w:cstheme="minorHAnsi"/>
                  <w:b/>
                  <w:bCs/>
                  <w:color w:val="000000" w:themeColor="text1"/>
                  <w:sz w:val="16"/>
                  <w:szCs w:val="16"/>
                </w:rPr>
                <w:id w:val="-173476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F5581"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  <w:p w14:paraId="51C173E5" w14:textId="001BEFB8" w:rsidR="00336FC2" w:rsidRDefault="0007123B">
            <w:pPr>
              <w:spacing w:after="0" w:line="240" w:lineRule="auto"/>
              <w:rPr>
                <w:rFonts w:ascii="Marianne" w:hAnsi="Marianne" w:cstheme="minorHAnsi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arianne" w:eastAsia="Calibri" w:hAnsi="Marianne" w:cs="Calibri"/>
                  <w:sz w:val="16"/>
                  <w:szCs w:val="16"/>
                </w:rPr>
                <w:id w:val="197979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arianne" w:eastAsia="Calibri" w:hAnsi="Marianne" w:cs="Calibri"/>
                <w:sz w:val="16"/>
                <w:szCs w:val="16"/>
              </w:rPr>
              <w:t xml:space="preserve"> </w:t>
            </w:r>
            <w:r w:rsidR="003F5581">
              <w:rPr>
                <w:rFonts w:ascii="Marianne" w:eastAsia="Calibri" w:hAnsi="Marianne" w:cs="Calibri"/>
                <w:sz w:val="16"/>
                <w:szCs w:val="16"/>
              </w:rPr>
              <w:t>0 ou</w:t>
            </w:r>
            <w:r>
              <w:rPr>
                <w:rFonts w:ascii="Marianne" w:eastAsia="Calibri" w:hAnsi="Marianne" w:cs="Calibri"/>
                <w:sz w:val="16"/>
                <w:szCs w:val="16"/>
              </w:rPr>
              <w:t xml:space="preserve"> </w:t>
            </w:r>
            <w:sdt>
              <w:sdtPr>
                <w:rPr>
                  <w:rFonts w:ascii="Marianne" w:eastAsia="Calibri" w:hAnsi="Marianne" w:cs="Calibri"/>
                  <w:sz w:val="16"/>
                  <w:szCs w:val="16"/>
                </w:rPr>
                <w:id w:val="155550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3F5581">
              <w:rPr>
                <w:rFonts w:ascii="Marianne" w:eastAsia="Calibri" w:hAnsi="Marianne" w:cs="Calibri"/>
                <w:sz w:val="16"/>
                <w:szCs w:val="16"/>
              </w:rPr>
              <w:t xml:space="preserve"> 1 </w:t>
            </w:r>
          </w:p>
        </w:tc>
      </w:tr>
      <w:tr w:rsidR="00336FC2" w14:paraId="1A5A6262" w14:textId="77777777">
        <w:tc>
          <w:tcPr>
            <w:tcW w:w="1910" w:type="dxa"/>
            <w:vAlign w:val="center"/>
          </w:tcPr>
          <w:p w14:paraId="4C76A1E7" w14:textId="77777777" w:rsidR="00336FC2" w:rsidRDefault="003F5581">
            <w:pPr>
              <w:pStyle w:val="corpsdetexte0"/>
              <w:jc w:val="left"/>
              <w:rPr>
                <w:rFonts w:ascii="Marianne" w:hAnsi="Marianne" w:cs="Segoe UI"/>
                <w:b/>
                <w:bCs/>
                <w:color w:val="auto"/>
                <w:sz w:val="16"/>
                <w:szCs w:val="16"/>
                <w:lang w:eastAsia="en-US"/>
              </w:rPr>
            </w:pPr>
            <w:r>
              <w:rPr>
                <w:rFonts w:ascii="Marianne" w:hAnsi="Marianne" w:cs="Segoe UI"/>
                <w:b/>
                <w:bCs/>
                <w:color w:val="auto"/>
                <w:sz w:val="16"/>
                <w:szCs w:val="16"/>
                <w:lang w:eastAsia="en-US"/>
              </w:rPr>
              <w:t xml:space="preserve">Critère n°4 - Pertinence de l’organisation interne et des moyens déployés </w:t>
            </w:r>
          </w:p>
        </w:tc>
        <w:tc>
          <w:tcPr>
            <w:tcW w:w="5880" w:type="dxa"/>
            <w:vAlign w:val="center"/>
          </w:tcPr>
          <w:p w14:paraId="7E2E0670" w14:textId="77777777" w:rsidR="00336FC2" w:rsidRDefault="003F5581">
            <w:pPr>
              <w:pStyle w:val="Paragraphedeliste"/>
              <w:widowControl/>
              <w:numPr>
                <w:ilvl w:val="0"/>
                <w:numId w:val="1"/>
              </w:numPr>
              <w:spacing w:before="0"/>
              <w:contextualSpacing/>
              <w:rPr>
                <w:rFonts w:ascii="Marianne" w:hAnsi="Marianne" w:cstheme="minorHAnsi"/>
                <w:sz w:val="16"/>
                <w:szCs w:val="16"/>
                <w:lang w:val="fr-FR"/>
              </w:rPr>
            </w:pPr>
            <w:r>
              <w:rPr>
                <w:rFonts w:ascii="Marianne" w:eastAsia="Calibri" w:hAnsi="Marianne" w:cstheme="minorHAnsi"/>
                <w:sz w:val="16"/>
                <w:szCs w:val="16"/>
                <w:lang w:val="fr-FR"/>
              </w:rPr>
              <w:t>Modalités de pilotage du projet</w:t>
            </w:r>
          </w:p>
          <w:p w14:paraId="46B9E9A1" w14:textId="77777777" w:rsidR="00336FC2" w:rsidRDefault="003F5581">
            <w:pPr>
              <w:pStyle w:val="Paragraphedeliste"/>
              <w:widowControl/>
              <w:numPr>
                <w:ilvl w:val="0"/>
                <w:numId w:val="1"/>
              </w:numPr>
              <w:spacing w:before="0"/>
              <w:contextualSpacing/>
              <w:rPr>
                <w:rFonts w:ascii="Marianne" w:hAnsi="Marianne" w:cstheme="minorHAnsi"/>
                <w:sz w:val="16"/>
                <w:szCs w:val="16"/>
                <w:lang w:val="fr-FR"/>
              </w:rPr>
            </w:pPr>
            <w:r>
              <w:rPr>
                <w:rFonts w:ascii="Marianne" w:eastAsia="Calibri" w:hAnsi="Marianne" w:cstheme="minorHAnsi"/>
                <w:sz w:val="16"/>
                <w:szCs w:val="16"/>
                <w:lang w:val="fr-FR"/>
              </w:rPr>
              <w:t xml:space="preserve">Description et qualité de l’organisation interne et fonctionnement (équipe </w:t>
            </w:r>
            <w:r>
              <w:rPr>
                <w:rFonts w:ascii="Marianne" w:eastAsia="Calibri" w:hAnsi="Marianne" w:cstheme="minorHAnsi"/>
                <w:sz w:val="16"/>
                <w:szCs w:val="16"/>
                <w:lang w:val="fr-FR"/>
              </w:rPr>
              <w:t>dédiée, compétences et profils, communication…)</w:t>
            </w:r>
          </w:p>
          <w:p w14:paraId="6544918A" w14:textId="77777777" w:rsidR="00336FC2" w:rsidRDefault="003F5581">
            <w:pPr>
              <w:pStyle w:val="Paragraphedeliste"/>
              <w:widowControl/>
              <w:numPr>
                <w:ilvl w:val="0"/>
                <w:numId w:val="1"/>
              </w:numPr>
              <w:spacing w:before="0"/>
              <w:contextualSpacing/>
              <w:rPr>
                <w:rFonts w:ascii="Marianne" w:hAnsi="Marianne" w:cs="Segoe UI"/>
                <w:sz w:val="16"/>
                <w:szCs w:val="16"/>
                <w:lang w:val="fr-FR"/>
              </w:rPr>
            </w:pPr>
            <w:r>
              <w:rPr>
                <w:rFonts w:ascii="Marianne" w:eastAsia="Calibri" w:hAnsi="Marianne" w:cstheme="minorHAnsi"/>
                <w:sz w:val="16"/>
                <w:szCs w:val="16"/>
                <w:lang w:val="fr-FR"/>
              </w:rPr>
              <w:t xml:space="preserve">Pertinence du calendrier du projet. </w:t>
            </w: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14:paraId="129042FD" w14:textId="7E78093C" w:rsidR="00336FC2" w:rsidRDefault="0007123B">
            <w:pPr>
              <w:spacing w:after="0" w:line="240" w:lineRule="auto"/>
              <w:rPr>
                <w:rFonts w:ascii="Marianne" w:hAnsi="Marianne" w:cs="Segoe UI"/>
                <w:b/>
                <w:bCs/>
                <w:sz w:val="16"/>
                <w:szCs w:val="16"/>
              </w:rPr>
            </w:pPr>
            <w:sdt>
              <w:sdtPr>
                <w:rPr>
                  <w:rFonts w:ascii="Marianne" w:eastAsia="Calibri" w:hAnsi="Marianne" w:cstheme="minorHAnsi"/>
                  <w:b/>
                  <w:bCs/>
                  <w:color w:val="000000" w:themeColor="text1"/>
                  <w:sz w:val="16"/>
                  <w:szCs w:val="16"/>
                </w:rPr>
                <w:id w:val="-183313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F5581"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>0 ou</w:t>
            </w:r>
            <w:r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Marianne" w:eastAsia="Calibri" w:hAnsi="Marianne" w:cstheme="minorHAnsi"/>
                  <w:b/>
                  <w:bCs/>
                  <w:color w:val="000000" w:themeColor="text1"/>
                  <w:sz w:val="16"/>
                  <w:szCs w:val="16"/>
                </w:rPr>
                <w:id w:val="-152755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3F5581"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 xml:space="preserve"> 1</w:t>
            </w:r>
          </w:p>
          <w:p w14:paraId="43668DF2" w14:textId="7E67113F" w:rsidR="00336FC2" w:rsidRDefault="0007123B">
            <w:pPr>
              <w:spacing w:after="0" w:line="240" w:lineRule="auto"/>
              <w:rPr>
                <w:rFonts w:ascii="Marianne" w:hAnsi="Marianne" w:cstheme="minorHAnsi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arianne" w:eastAsia="Calibri" w:hAnsi="Marianne" w:cs="Calibri"/>
                  <w:sz w:val="16"/>
                  <w:szCs w:val="16"/>
                </w:rPr>
                <w:id w:val="-198785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arianne" w:eastAsia="Calibri" w:hAnsi="Marianne" w:cs="Calibri"/>
                <w:sz w:val="16"/>
                <w:szCs w:val="16"/>
              </w:rPr>
              <w:t xml:space="preserve"> </w:t>
            </w:r>
            <w:r w:rsidR="003F5581">
              <w:rPr>
                <w:rFonts w:ascii="Marianne" w:eastAsia="Calibri" w:hAnsi="Marianne" w:cs="Calibri"/>
                <w:sz w:val="16"/>
                <w:szCs w:val="16"/>
              </w:rPr>
              <w:t>0 ou</w:t>
            </w:r>
            <w:r>
              <w:rPr>
                <w:rFonts w:ascii="Marianne" w:eastAsia="Calibri" w:hAnsi="Marianne" w:cs="Calibri"/>
                <w:sz w:val="16"/>
                <w:szCs w:val="16"/>
              </w:rPr>
              <w:t xml:space="preserve"> </w:t>
            </w:r>
            <w:sdt>
              <w:sdtPr>
                <w:rPr>
                  <w:rFonts w:ascii="Marianne" w:eastAsia="Calibri" w:hAnsi="Marianne" w:cs="Calibri"/>
                  <w:sz w:val="16"/>
                  <w:szCs w:val="16"/>
                </w:rPr>
                <w:id w:val="-54321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3F5581">
              <w:rPr>
                <w:rFonts w:ascii="Marianne" w:eastAsia="Calibri" w:hAnsi="Marianne" w:cs="Calibri"/>
                <w:sz w:val="16"/>
                <w:szCs w:val="16"/>
              </w:rPr>
              <w:t xml:space="preserve"> 1</w:t>
            </w:r>
          </w:p>
          <w:p w14:paraId="506052EE" w14:textId="10F267D2" w:rsidR="00336FC2" w:rsidRDefault="0007123B">
            <w:pPr>
              <w:spacing w:after="0" w:line="240" w:lineRule="auto"/>
              <w:rPr>
                <w:rFonts w:ascii="Marianne" w:hAnsi="Marianne" w:cstheme="minorHAnsi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arianne" w:eastAsia="Calibri" w:hAnsi="Marianne" w:cstheme="minorHAnsi"/>
                  <w:b/>
                  <w:bCs/>
                  <w:color w:val="000000" w:themeColor="text1"/>
                  <w:sz w:val="16"/>
                  <w:szCs w:val="16"/>
                </w:rPr>
                <w:id w:val="-145694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F5581"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>0 ou</w:t>
            </w:r>
            <w:r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Marianne" w:eastAsia="Calibri" w:hAnsi="Marianne" w:cstheme="minorHAnsi"/>
                  <w:b/>
                  <w:bCs/>
                  <w:color w:val="000000" w:themeColor="text1"/>
                  <w:sz w:val="16"/>
                  <w:szCs w:val="16"/>
                </w:rPr>
                <w:id w:val="99284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3F5581"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 xml:space="preserve"> 1 </w:t>
            </w:r>
          </w:p>
        </w:tc>
      </w:tr>
      <w:tr w:rsidR="00336FC2" w14:paraId="2B1F85DA" w14:textId="77777777">
        <w:trPr>
          <w:trHeight w:val="1085"/>
        </w:trPr>
        <w:tc>
          <w:tcPr>
            <w:tcW w:w="1910" w:type="dxa"/>
            <w:vAlign w:val="center"/>
          </w:tcPr>
          <w:p w14:paraId="187D0EFD" w14:textId="77777777" w:rsidR="00336FC2" w:rsidRDefault="003F5581">
            <w:pPr>
              <w:pStyle w:val="corpsdetexte0"/>
              <w:jc w:val="left"/>
              <w:rPr>
                <w:rFonts w:ascii="Marianne" w:hAnsi="Marianne" w:cs="Segoe UI"/>
                <w:b/>
                <w:bCs/>
                <w:color w:val="auto"/>
                <w:sz w:val="16"/>
                <w:szCs w:val="16"/>
                <w:lang w:eastAsia="en-US"/>
              </w:rPr>
            </w:pPr>
            <w:r>
              <w:rPr>
                <w:rFonts w:ascii="Marianne" w:hAnsi="Marianne" w:cs="Segoe UI"/>
                <w:b/>
                <w:bCs/>
                <w:color w:val="auto"/>
                <w:sz w:val="16"/>
                <w:szCs w:val="16"/>
                <w:lang w:eastAsia="en-US"/>
              </w:rPr>
              <w:t xml:space="preserve">Critère n°5 – Efficience du projet </w:t>
            </w:r>
          </w:p>
        </w:tc>
        <w:tc>
          <w:tcPr>
            <w:tcW w:w="5880" w:type="dxa"/>
            <w:vAlign w:val="center"/>
          </w:tcPr>
          <w:p w14:paraId="10B4BB08" w14:textId="77777777" w:rsidR="00336FC2" w:rsidRDefault="003F5581">
            <w:pPr>
              <w:pStyle w:val="Paragraphedeliste"/>
              <w:widowControl/>
              <w:numPr>
                <w:ilvl w:val="0"/>
                <w:numId w:val="1"/>
              </w:numPr>
              <w:spacing w:before="0"/>
              <w:contextualSpacing/>
              <w:rPr>
                <w:rFonts w:ascii="Marianne" w:hAnsi="Marianne" w:cs="Segoe UI"/>
                <w:sz w:val="16"/>
                <w:szCs w:val="16"/>
                <w:lang w:val="fr-FR"/>
              </w:rPr>
            </w:pPr>
            <w:r>
              <w:rPr>
                <w:rFonts w:ascii="Marianne" w:eastAsia="Calibri" w:hAnsi="Marianne" w:cstheme="minorHAnsi"/>
                <w:sz w:val="16"/>
                <w:szCs w:val="16"/>
                <w:lang w:val="fr-FR"/>
              </w:rPr>
              <w:t xml:space="preserve">Coût unitaire par bénéficiaire </w:t>
            </w:r>
          </w:p>
          <w:p w14:paraId="0077E173" w14:textId="77777777" w:rsidR="00336FC2" w:rsidRDefault="003F5581">
            <w:pPr>
              <w:pStyle w:val="Paragraphedeliste"/>
              <w:widowControl/>
              <w:numPr>
                <w:ilvl w:val="0"/>
                <w:numId w:val="1"/>
              </w:numPr>
              <w:spacing w:before="0"/>
              <w:contextualSpacing/>
              <w:rPr>
                <w:rFonts w:ascii="Marianne" w:hAnsi="Marianne" w:cs="Segoe UI"/>
                <w:sz w:val="16"/>
                <w:szCs w:val="16"/>
                <w:lang w:val="fr-FR"/>
              </w:rPr>
            </w:pPr>
            <w:r>
              <w:rPr>
                <w:rFonts w:ascii="Marianne" w:eastAsia="Calibri" w:hAnsi="Marianne" w:cs="Segoe UI"/>
                <w:sz w:val="16"/>
                <w:szCs w:val="16"/>
                <w:lang w:val="fr-FR"/>
              </w:rPr>
              <w:t>Plus-value / efficience de l’action</w:t>
            </w:r>
          </w:p>
          <w:p w14:paraId="1210AD74" w14:textId="77777777" w:rsidR="00336FC2" w:rsidRDefault="003F5581">
            <w:pPr>
              <w:pStyle w:val="Paragraphedeliste"/>
              <w:widowControl/>
              <w:numPr>
                <w:ilvl w:val="0"/>
                <w:numId w:val="1"/>
              </w:numPr>
              <w:spacing w:before="0"/>
              <w:contextualSpacing/>
              <w:rPr>
                <w:rFonts w:ascii="Marianne" w:hAnsi="Marianne" w:cs="Segoe UI"/>
                <w:sz w:val="16"/>
                <w:szCs w:val="16"/>
                <w:lang w:val="fr-FR"/>
              </w:rPr>
            </w:pPr>
            <w:r>
              <w:rPr>
                <w:rFonts w:ascii="Marianne" w:eastAsia="Calibri" w:hAnsi="Marianne" w:cstheme="minorHAnsi"/>
                <w:sz w:val="16"/>
                <w:szCs w:val="16"/>
                <w:lang w:val="fr-FR"/>
              </w:rPr>
              <w:t xml:space="preserve">Présence d’indicateurs de suivi de </w:t>
            </w:r>
            <w:r>
              <w:rPr>
                <w:rFonts w:ascii="Marianne" w:eastAsia="Calibri" w:hAnsi="Marianne" w:cstheme="minorHAnsi"/>
                <w:sz w:val="16"/>
                <w:szCs w:val="16"/>
                <w:lang w:val="fr-FR"/>
              </w:rPr>
              <w:t>l’action</w:t>
            </w:r>
          </w:p>
          <w:p w14:paraId="24DB0938" w14:textId="77777777" w:rsidR="00336FC2" w:rsidRDefault="00336FC2">
            <w:pPr>
              <w:spacing w:after="0" w:line="240" w:lineRule="auto"/>
              <w:rPr>
                <w:rFonts w:ascii="Marianne" w:hAnsi="Marianne" w:cs="Segoe UI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14:paraId="01FD72AA" w14:textId="0FC6AF77" w:rsidR="00336FC2" w:rsidRDefault="0007123B">
            <w:pPr>
              <w:spacing w:after="0" w:line="240" w:lineRule="auto"/>
              <w:rPr>
                <w:rFonts w:ascii="Marianne" w:hAnsi="Marianne" w:cs="Segoe UI"/>
                <w:b/>
                <w:bCs/>
                <w:sz w:val="16"/>
                <w:szCs w:val="16"/>
              </w:rPr>
            </w:pPr>
            <w:sdt>
              <w:sdtPr>
                <w:rPr>
                  <w:rFonts w:ascii="Marianne" w:eastAsia="Calibri" w:hAnsi="Marianne" w:cstheme="minorHAnsi"/>
                  <w:b/>
                  <w:bCs/>
                  <w:color w:val="000000" w:themeColor="text1"/>
                  <w:sz w:val="16"/>
                  <w:szCs w:val="16"/>
                </w:rPr>
                <w:id w:val="-164411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F5581"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>0 ou</w:t>
            </w:r>
            <w:r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Marianne" w:eastAsia="Calibri" w:hAnsi="Marianne" w:cstheme="minorHAnsi"/>
                  <w:b/>
                  <w:bCs/>
                  <w:color w:val="000000" w:themeColor="text1"/>
                  <w:sz w:val="16"/>
                  <w:szCs w:val="16"/>
                </w:rPr>
                <w:id w:val="48682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3F5581"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 xml:space="preserve"> 1</w:t>
            </w:r>
          </w:p>
          <w:p w14:paraId="7324A042" w14:textId="1CE04D2C" w:rsidR="00336FC2" w:rsidRDefault="0007123B">
            <w:pPr>
              <w:spacing w:after="0" w:line="240" w:lineRule="auto"/>
              <w:rPr>
                <w:rFonts w:ascii="Marianne" w:hAnsi="Marianne" w:cstheme="minorHAnsi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arianne" w:eastAsia="Calibri" w:hAnsi="Marianne" w:cs="Calibri"/>
                  <w:sz w:val="16"/>
                  <w:szCs w:val="16"/>
                </w:rPr>
                <w:id w:val="60816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arianne" w:eastAsia="Calibri" w:hAnsi="Marianne" w:cs="Calibri"/>
                <w:sz w:val="16"/>
                <w:szCs w:val="16"/>
              </w:rPr>
              <w:t xml:space="preserve"> </w:t>
            </w:r>
            <w:r w:rsidR="003F5581">
              <w:rPr>
                <w:rFonts w:ascii="Marianne" w:eastAsia="Calibri" w:hAnsi="Marianne" w:cs="Calibri"/>
                <w:sz w:val="16"/>
                <w:szCs w:val="16"/>
              </w:rPr>
              <w:t>0 ou</w:t>
            </w:r>
            <w:r>
              <w:rPr>
                <w:rFonts w:ascii="Marianne" w:eastAsia="Calibri" w:hAnsi="Marianne" w:cs="Calibri"/>
                <w:sz w:val="16"/>
                <w:szCs w:val="16"/>
              </w:rPr>
              <w:t xml:space="preserve"> </w:t>
            </w:r>
            <w:sdt>
              <w:sdtPr>
                <w:rPr>
                  <w:rFonts w:ascii="Marianne" w:eastAsia="Calibri" w:hAnsi="Marianne" w:cs="Calibri"/>
                  <w:sz w:val="16"/>
                  <w:szCs w:val="16"/>
                </w:rPr>
                <w:id w:val="-169853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3F5581">
              <w:rPr>
                <w:rFonts w:ascii="Marianne" w:eastAsia="Calibri" w:hAnsi="Marianne" w:cs="Calibri"/>
                <w:sz w:val="16"/>
                <w:szCs w:val="16"/>
              </w:rPr>
              <w:t xml:space="preserve"> 1</w:t>
            </w:r>
          </w:p>
          <w:p w14:paraId="5F250AE3" w14:textId="3FE89D22" w:rsidR="00336FC2" w:rsidRDefault="0007123B">
            <w:pPr>
              <w:spacing w:after="0" w:line="240" w:lineRule="auto"/>
              <w:rPr>
                <w:rFonts w:ascii="Marianne" w:hAnsi="Marianne" w:cstheme="minorHAnsi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arianne" w:eastAsia="Calibri" w:hAnsi="Marianne" w:cstheme="minorHAnsi"/>
                  <w:b/>
                  <w:bCs/>
                  <w:color w:val="000000" w:themeColor="text1"/>
                  <w:sz w:val="16"/>
                  <w:szCs w:val="16"/>
                </w:rPr>
                <w:id w:val="74160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F5581"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>0 ou</w:t>
            </w:r>
            <w:r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Marianne" w:eastAsia="Calibri" w:hAnsi="Marianne" w:cstheme="minorHAnsi"/>
                  <w:b/>
                  <w:bCs/>
                  <w:color w:val="000000" w:themeColor="text1"/>
                  <w:sz w:val="16"/>
                  <w:szCs w:val="16"/>
                </w:rPr>
                <w:id w:val="-119298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3F5581">
              <w:rPr>
                <w:rFonts w:ascii="Marianne" w:eastAsia="Calibri" w:hAnsi="Marianne" w:cstheme="minorHAnsi"/>
                <w:b/>
                <w:bCs/>
                <w:color w:val="000000" w:themeColor="text1"/>
                <w:sz w:val="16"/>
                <w:szCs w:val="16"/>
              </w:rPr>
              <w:t xml:space="preserve"> 1 </w:t>
            </w:r>
          </w:p>
        </w:tc>
      </w:tr>
      <w:tr w:rsidR="00336FC2" w14:paraId="61F7CB92" w14:textId="77777777">
        <w:trPr>
          <w:trHeight w:val="1911"/>
        </w:trPr>
        <w:tc>
          <w:tcPr>
            <w:tcW w:w="1910" w:type="dxa"/>
            <w:vAlign w:val="center"/>
          </w:tcPr>
          <w:p w14:paraId="735EB86F" w14:textId="77777777" w:rsidR="00336FC2" w:rsidRDefault="003F5581">
            <w:pPr>
              <w:pStyle w:val="corpsdetexte0"/>
              <w:jc w:val="left"/>
              <w:rPr>
                <w:rFonts w:ascii="Marianne" w:hAnsi="Marianne" w:cs="Segoe UI"/>
                <w:b/>
                <w:bCs/>
                <w:color w:val="4F81BD" w:themeColor="accent1"/>
                <w:sz w:val="16"/>
                <w:szCs w:val="16"/>
                <w:lang w:eastAsia="en-US"/>
              </w:rPr>
            </w:pPr>
            <w:r>
              <w:rPr>
                <w:rFonts w:ascii="Marianne" w:hAnsi="Marianne" w:cs="Segoe UI"/>
                <w:b/>
                <w:bCs/>
                <w:color w:val="4F81BD" w:themeColor="accent1"/>
                <w:sz w:val="16"/>
                <w:szCs w:val="16"/>
                <w:lang w:eastAsia="en-US"/>
              </w:rPr>
              <w:t>Critère n°6 - spécifique aux autres axes thématiques / Priorités régionales  2026 (axes 1 à 6)</w:t>
            </w:r>
          </w:p>
        </w:tc>
        <w:tc>
          <w:tcPr>
            <w:tcW w:w="5880" w:type="dxa"/>
            <w:vAlign w:val="center"/>
          </w:tcPr>
          <w:p w14:paraId="13D67C07" w14:textId="77777777" w:rsidR="00336FC2" w:rsidRDefault="003F5581">
            <w:pPr>
              <w:pStyle w:val="Paragraphedeliste"/>
              <w:numPr>
                <w:ilvl w:val="0"/>
                <w:numId w:val="1"/>
              </w:numPr>
              <w:contextualSpacing/>
              <w:rPr>
                <w:rFonts w:ascii="Marianne" w:hAnsi="Marianne" w:cstheme="minorHAnsi"/>
                <w:color w:val="4F81BD" w:themeColor="accent1"/>
                <w:sz w:val="16"/>
                <w:szCs w:val="16"/>
                <w:lang w:val="fr-FR"/>
              </w:rPr>
            </w:pPr>
            <w:r>
              <w:rPr>
                <w:rFonts w:ascii="Marianne" w:eastAsia="Calibri" w:hAnsi="Marianne" w:cstheme="minorHAnsi"/>
                <w:color w:val="4F81BD" w:themeColor="accent1"/>
                <w:sz w:val="16"/>
                <w:szCs w:val="16"/>
                <w:lang w:val="fr-FR"/>
              </w:rPr>
              <w:t xml:space="preserve">Si le projet concerne l'axe thématique 1 (formation linguistique) ou 2 (formation linguistique à visée </w:t>
            </w:r>
            <w:r>
              <w:rPr>
                <w:rFonts w:ascii="Marianne" w:eastAsia="Calibri" w:hAnsi="Marianne" w:cstheme="minorHAnsi"/>
                <w:color w:val="4F81BD" w:themeColor="accent1"/>
                <w:sz w:val="16"/>
                <w:szCs w:val="16"/>
                <w:lang w:val="fr-FR"/>
              </w:rPr>
              <w:t>professionnelle) : 2 points supplémentaires</w:t>
            </w:r>
          </w:p>
          <w:p w14:paraId="2660DC35" w14:textId="77777777" w:rsidR="00336FC2" w:rsidRDefault="003F5581">
            <w:pPr>
              <w:pStyle w:val="Paragraphedeliste"/>
              <w:numPr>
                <w:ilvl w:val="0"/>
                <w:numId w:val="1"/>
              </w:numPr>
              <w:contextualSpacing/>
              <w:rPr>
                <w:rFonts w:ascii="Marianne" w:hAnsi="Marianne" w:cstheme="minorHAnsi"/>
                <w:color w:val="4F81BD" w:themeColor="accent1"/>
                <w:sz w:val="16"/>
                <w:szCs w:val="16"/>
                <w:lang w:val="fr-FR"/>
              </w:rPr>
            </w:pPr>
            <w:r>
              <w:rPr>
                <w:rFonts w:ascii="Marianne" w:eastAsia="Calibri" w:hAnsi="Marianne" w:cstheme="minorHAnsi"/>
                <w:color w:val="4F81BD" w:themeColor="accent1"/>
                <w:sz w:val="16"/>
                <w:szCs w:val="16"/>
                <w:lang w:val="fr-FR"/>
              </w:rPr>
              <w:t>Si le projet concerne l'axe thématique 6 (renforcement des dynamiques de réseau) : 1 point supplémentaire</w:t>
            </w:r>
          </w:p>
          <w:p w14:paraId="6CEC918D" w14:textId="77777777" w:rsidR="00336FC2" w:rsidRDefault="003F5581">
            <w:pPr>
              <w:pStyle w:val="Paragraphedeliste"/>
              <w:numPr>
                <w:ilvl w:val="0"/>
                <w:numId w:val="1"/>
              </w:numPr>
              <w:contextualSpacing/>
              <w:rPr>
                <w:rFonts w:ascii="Marianne" w:hAnsi="Marianne" w:cs="Segoe UI"/>
                <w:color w:val="4F81BD" w:themeColor="accent1"/>
                <w:sz w:val="16"/>
                <w:szCs w:val="16"/>
                <w:lang w:val="fr-FR"/>
              </w:rPr>
            </w:pPr>
            <w:r>
              <w:rPr>
                <w:rFonts w:ascii="Marianne" w:eastAsia="Calibri" w:hAnsi="Marianne" w:cstheme="minorHAnsi"/>
                <w:color w:val="4F81BD" w:themeColor="accent1"/>
                <w:sz w:val="16"/>
                <w:szCs w:val="16"/>
                <w:lang w:val="fr-FR"/>
              </w:rPr>
              <w:t>Si le projet concerne les autres axes thématiques : 0 point supplémentaire</w:t>
            </w: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14:paraId="4A98C62F" w14:textId="1F7F0CAE" w:rsidR="00336FC2" w:rsidRDefault="0007123B">
            <w:pPr>
              <w:spacing w:after="0" w:line="240" w:lineRule="auto"/>
              <w:rPr>
                <w:rFonts w:ascii="Marianne" w:hAnsi="Marianne" w:cs="Segoe UI"/>
                <w:b/>
                <w:bCs/>
                <w:color w:val="4F81BD" w:themeColor="accent1"/>
                <w:sz w:val="16"/>
                <w:szCs w:val="16"/>
              </w:rPr>
            </w:pPr>
            <w:sdt>
              <w:sdtPr>
                <w:rPr>
                  <w:rFonts w:ascii="Marianne" w:eastAsia="Calibri" w:hAnsi="Marianne" w:cstheme="minorHAnsi"/>
                  <w:b/>
                  <w:bCs/>
                  <w:color w:val="4F81BD" w:themeColor="accent1"/>
                  <w:sz w:val="16"/>
                  <w:szCs w:val="16"/>
                </w:rPr>
                <w:id w:val="-15850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4F81BD" w:themeColor="accen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arianne" w:eastAsia="Calibri" w:hAnsi="Marianne" w:cstheme="minorHAnsi"/>
                <w:b/>
                <w:bCs/>
                <w:color w:val="4F81BD" w:themeColor="accent1"/>
                <w:sz w:val="16"/>
                <w:szCs w:val="16"/>
              </w:rPr>
              <w:t xml:space="preserve"> </w:t>
            </w:r>
            <w:r w:rsidR="003F5581">
              <w:rPr>
                <w:rFonts w:ascii="Marianne" w:eastAsia="Calibri" w:hAnsi="Marianne" w:cstheme="minorHAnsi"/>
                <w:b/>
                <w:bCs/>
                <w:color w:val="4F81BD" w:themeColor="accent1"/>
                <w:sz w:val="16"/>
                <w:szCs w:val="16"/>
              </w:rPr>
              <w:t>0</w:t>
            </w:r>
            <w:r>
              <w:rPr>
                <w:rFonts w:ascii="Marianne" w:eastAsia="Calibri" w:hAnsi="Marianne" w:cstheme="minorHAnsi"/>
                <w:b/>
                <w:bCs/>
                <w:color w:val="4F81BD" w:themeColor="accent1"/>
                <w:sz w:val="16"/>
                <w:szCs w:val="16"/>
              </w:rPr>
              <w:t xml:space="preserve"> </w:t>
            </w:r>
            <w:sdt>
              <w:sdtPr>
                <w:rPr>
                  <w:rFonts w:ascii="Marianne" w:eastAsia="Calibri" w:hAnsi="Marianne" w:cstheme="minorHAnsi"/>
                  <w:b/>
                  <w:bCs/>
                  <w:color w:val="4F81BD" w:themeColor="accent1"/>
                  <w:sz w:val="16"/>
                  <w:szCs w:val="16"/>
                </w:rPr>
                <w:id w:val="213791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4F81BD" w:themeColor="accen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arianne" w:eastAsia="Calibri" w:hAnsi="Marianne" w:cstheme="minorHAnsi"/>
                <w:b/>
                <w:bCs/>
                <w:color w:val="4F81BD" w:themeColor="accent1"/>
                <w:sz w:val="16"/>
                <w:szCs w:val="16"/>
              </w:rPr>
              <w:t xml:space="preserve"> </w:t>
            </w:r>
            <w:r w:rsidR="003F5581">
              <w:rPr>
                <w:rFonts w:ascii="Marianne" w:eastAsia="Calibri" w:hAnsi="Marianne" w:cstheme="minorHAnsi"/>
                <w:b/>
                <w:bCs/>
                <w:color w:val="4F81BD" w:themeColor="accent1"/>
                <w:sz w:val="16"/>
                <w:szCs w:val="16"/>
              </w:rPr>
              <w:t>1 ou</w:t>
            </w:r>
            <w:r>
              <w:rPr>
                <w:rFonts w:ascii="Marianne" w:eastAsia="Calibri" w:hAnsi="Marianne" w:cstheme="minorHAnsi"/>
                <w:b/>
                <w:bCs/>
                <w:color w:val="4F81BD" w:themeColor="accent1"/>
                <w:sz w:val="16"/>
                <w:szCs w:val="16"/>
              </w:rPr>
              <w:t xml:space="preserve"> </w:t>
            </w:r>
            <w:sdt>
              <w:sdtPr>
                <w:rPr>
                  <w:rFonts w:ascii="Marianne" w:eastAsia="Calibri" w:hAnsi="Marianne" w:cstheme="minorHAnsi"/>
                  <w:b/>
                  <w:bCs/>
                  <w:color w:val="4F81BD" w:themeColor="accent1"/>
                  <w:sz w:val="16"/>
                  <w:szCs w:val="16"/>
                </w:rPr>
                <w:id w:val="-57080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4F81BD" w:themeColor="accent1"/>
                    <w:sz w:val="16"/>
                    <w:szCs w:val="16"/>
                  </w:rPr>
                  <w:t>☐</w:t>
                </w:r>
              </w:sdtContent>
            </w:sdt>
            <w:r w:rsidR="003F5581">
              <w:rPr>
                <w:rFonts w:ascii="Marianne" w:eastAsia="Calibri" w:hAnsi="Marianne" w:cstheme="minorHAnsi"/>
                <w:b/>
                <w:bCs/>
                <w:color w:val="4F81BD" w:themeColor="accent1"/>
                <w:sz w:val="16"/>
                <w:szCs w:val="16"/>
              </w:rPr>
              <w:t xml:space="preserve"> </w:t>
            </w:r>
            <w:r>
              <w:rPr>
                <w:rFonts w:ascii="Marianne" w:eastAsia="Calibri" w:hAnsi="Marianne" w:cstheme="minorHAnsi"/>
                <w:b/>
                <w:bCs/>
                <w:color w:val="4F81BD" w:themeColor="accent1"/>
                <w:sz w:val="16"/>
                <w:szCs w:val="16"/>
              </w:rPr>
              <w:t xml:space="preserve"> </w:t>
            </w:r>
            <w:r w:rsidR="003F5581">
              <w:rPr>
                <w:rFonts w:ascii="Marianne" w:eastAsia="Calibri" w:hAnsi="Marianne" w:cstheme="minorHAnsi"/>
                <w:b/>
                <w:bCs/>
                <w:color w:val="4F81BD" w:themeColor="accent1"/>
                <w:sz w:val="16"/>
                <w:szCs w:val="16"/>
              </w:rPr>
              <w:t>2</w:t>
            </w:r>
          </w:p>
        </w:tc>
      </w:tr>
      <w:tr w:rsidR="00336FC2" w14:paraId="0A341386" w14:textId="77777777">
        <w:trPr>
          <w:trHeight w:val="560"/>
        </w:trPr>
        <w:tc>
          <w:tcPr>
            <w:tcW w:w="1910" w:type="dxa"/>
            <w:tcBorders>
              <w:top w:val="nil"/>
            </w:tcBorders>
            <w:vAlign w:val="center"/>
          </w:tcPr>
          <w:p w14:paraId="7A49795A" w14:textId="77777777" w:rsidR="00336FC2" w:rsidRDefault="00336FC2">
            <w:pPr>
              <w:spacing w:after="0" w:line="240" w:lineRule="auto"/>
              <w:contextualSpacing/>
              <w:jc w:val="right"/>
              <w:rPr>
                <w:rFonts w:ascii="Marianne" w:hAnsi="Marianne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880" w:type="dxa"/>
            <w:tcBorders>
              <w:top w:val="nil"/>
            </w:tcBorders>
            <w:vAlign w:val="center"/>
          </w:tcPr>
          <w:p w14:paraId="6FC15F50" w14:textId="77777777" w:rsidR="00336FC2" w:rsidRDefault="003F5581">
            <w:pPr>
              <w:spacing w:after="0" w:line="240" w:lineRule="auto"/>
              <w:contextualSpacing/>
              <w:jc w:val="right"/>
            </w:pPr>
            <w:r>
              <w:rPr>
                <w:rFonts w:ascii="Marianne" w:eastAsia="Calibri" w:hAnsi="Marianne" w:cstheme="minorHAnsi"/>
                <w:b/>
                <w:bCs/>
                <w:color w:val="000000" w:themeColor="text1"/>
              </w:rPr>
              <w:t>Note finale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EEECE1" w:themeFill="background2"/>
            <w:vAlign w:val="center"/>
          </w:tcPr>
          <w:p w14:paraId="6872765F" w14:textId="77777777" w:rsidR="00336FC2" w:rsidRDefault="003F558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... /1</w:t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9 points</w:t>
            </w:r>
          </w:p>
        </w:tc>
      </w:tr>
      <w:tr w:rsidR="00336FC2" w14:paraId="0DE9454B" w14:textId="77777777">
        <w:trPr>
          <w:trHeight w:val="1640"/>
        </w:trPr>
        <w:tc>
          <w:tcPr>
            <w:tcW w:w="1910" w:type="dxa"/>
            <w:tcBorders>
              <w:top w:val="nil"/>
            </w:tcBorders>
            <w:vAlign w:val="center"/>
          </w:tcPr>
          <w:p w14:paraId="0ADDBC92" w14:textId="77777777" w:rsidR="00336FC2" w:rsidRDefault="003F5581">
            <w:pPr>
              <w:pStyle w:val="corpsdetexte0"/>
              <w:jc w:val="left"/>
              <w:rPr>
                <w:rFonts w:ascii="Marianne" w:hAnsi="Marianne" w:cs="Segoe UI"/>
                <w:b/>
                <w:bCs/>
                <w:color w:val="76923C" w:themeColor="accent3" w:themeShade="BF"/>
                <w:sz w:val="16"/>
                <w:szCs w:val="16"/>
                <w:lang w:eastAsia="en-US"/>
              </w:rPr>
            </w:pPr>
            <w:r>
              <w:rPr>
                <w:rFonts w:ascii="Marianne" w:hAnsi="Marianne" w:cs="Segoe UI"/>
                <w:b/>
                <w:bCs/>
                <w:color w:val="76923C" w:themeColor="accent3" w:themeShade="BF"/>
                <w:sz w:val="16"/>
                <w:szCs w:val="16"/>
                <w:lang w:eastAsia="en-US"/>
              </w:rPr>
              <w:t xml:space="preserve">Critère n°7 - spécifique  au programme </w:t>
            </w:r>
            <w:proofErr w:type="spellStart"/>
            <w:r>
              <w:rPr>
                <w:rFonts w:ascii="Marianne" w:hAnsi="Marianne" w:cs="Segoe UI"/>
                <w:b/>
                <w:bCs/>
                <w:color w:val="76923C" w:themeColor="accent3" w:themeShade="BF"/>
                <w:sz w:val="16"/>
                <w:szCs w:val="16"/>
                <w:lang w:eastAsia="en-US"/>
              </w:rPr>
              <w:t>Volont’R</w:t>
            </w:r>
            <w:proofErr w:type="spellEnd"/>
            <w:r>
              <w:rPr>
                <w:rFonts w:ascii="Marianne" w:hAnsi="Marianne" w:cs="Segoe UI"/>
                <w:b/>
                <w:bCs/>
                <w:color w:val="76923C" w:themeColor="accent3" w:themeShade="BF"/>
                <w:sz w:val="16"/>
                <w:szCs w:val="16"/>
                <w:lang w:eastAsia="en-US"/>
              </w:rPr>
              <w:t xml:space="preserve"> (axe 6)</w:t>
            </w:r>
          </w:p>
        </w:tc>
        <w:tc>
          <w:tcPr>
            <w:tcW w:w="5880" w:type="dxa"/>
            <w:tcBorders>
              <w:top w:val="nil"/>
            </w:tcBorders>
            <w:vAlign w:val="center"/>
          </w:tcPr>
          <w:p w14:paraId="7797EC0D" w14:textId="77777777" w:rsidR="00336FC2" w:rsidRDefault="003F5581">
            <w:pPr>
              <w:pStyle w:val="Paragraphedeliste"/>
              <w:numPr>
                <w:ilvl w:val="0"/>
                <w:numId w:val="1"/>
              </w:numPr>
              <w:contextualSpacing/>
              <w:rPr>
                <w:rFonts w:ascii="Marianne" w:hAnsi="Marianne" w:cstheme="minorHAnsi"/>
                <w:color w:val="76923C" w:themeColor="accent3" w:themeShade="BF"/>
                <w:sz w:val="16"/>
                <w:szCs w:val="16"/>
                <w:lang w:val="fr-FR"/>
              </w:rPr>
            </w:pPr>
            <w:r>
              <w:rPr>
                <w:rFonts w:ascii="Marianne" w:eastAsia="Calibri" w:hAnsi="Marianne" w:cstheme="minorHAnsi"/>
                <w:color w:val="76923C" w:themeColor="accent3" w:themeShade="BF"/>
                <w:sz w:val="16"/>
                <w:szCs w:val="16"/>
                <w:lang w:val="fr-FR"/>
              </w:rPr>
              <w:t>Existence des partenariats avec les acteurs du champ de la jeunesse (associations d’éducation populaire, sportives, culturelles, CRIJ/PIJ, missions locales, etc.)</w:t>
            </w:r>
          </w:p>
          <w:p w14:paraId="1A47A5B6" w14:textId="77777777" w:rsidR="00336FC2" w:rsidRDefault="003F5581">
            <w:pPr>
              <w:pStyle w:val="Paragraphedeliste"/>
              <w:numPr>
                <w:ilvl w:val="0"/>
                <w:numId w:val="1"/>
              </w:numPr>
              <w:contextualSpacing/>
              <w:rPr>
                <w:rFonts w:ascii="Marianne" w:hAnsi="Marianne" w:cstheme="minorHAnsi"/>
                <w:color w:val="76923C" w:themeColor="accent3" w:themeShade="BF"/>
                <w:sz w:val="16"/>
                <w:szCs w:val="16"/>
                <w:lang w:val="fr-FR"/>
              </w:rPr>
            </w:pPr>
            <w:r>
              <w:rPr>
                <w:rFonts w:ascii="Marianne" w:eastAsia="Calibri" w:hAnsi="Marianne" w:cstheme="minorHAnsi"/>
                <w:color w:val="76923C" w:themeColor="accent3" w:themeShade="BF"/>
                <w:sz w:val="16"/>
                <w:szCs w:val="16"/>
                <w:lang w:val="fr-FR"/>
              </w:rPr>
              <w:t xml:space="preserve">Le porteur de projet </w:t>
            </w:r>
            <w:r>
              <w:rPr>
                <w:rFonts w:ascii="Marianne" w:eastAsia="Calibri" w:hAnsi="Marianne" w:cstheme="minorHAnsi"/>
                <w:color w:val="76923C" w:themeColor="accent3" w:themeShade="BF"/>
                <w:sz w:val="16"/>
                <w:szCs w:val="16"/>
                <w:lang w:val="fr-FR"/>
              </w:rPr>
              <w:t>propose-t-il un parcours d’accompagnement (détaille-t-il les actions mises en place), en particulier, les cours FLE, tutorat renforcé, accompagnement dans les démarches de service civique et accompagnement dans un projet d’avenir.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EEECE1" w:themeFill="background2"/>
            <w:vAlign w:val="center"/>
          </w:tcPr>
          <w:p w14:paraId="49ACFBAD" w14:textId="4A33AF90" w:rsidR="00336FC2" w:rsidRDefault="0007123B">
            <w:pPr>
              <w:spacing w:after="0" w:line="240" w:lineRule="auto"/>
              <w:rPr>
                <w:rFonts w:ascii="Marianne" w:hAnsi="Marianne" w:cstheme="minorHAnsi"/>
                <w:b/>
                <w:bCs/>
                <w:color w:val="76923C" w:themeColor="accent3" w:themeShade="BF"/>
                <w:sz w:val="16"/>
                <w:szCs w:val="16"/>
              </w:rPr>
            </w:pPr>
            <w:sdt>
              <w:sdtPr>
                <w:rPr>
                  <w:rFonts w:ascii="Marianne" w:eastAsia="Calibri" w:hAnsi="Marianne" w:cstheme="minorHAnsi"/>
                  <w:b/>
                  <w:bCs/>
                  <w:color w:val="76923C" w:themeColor="accent3" w:themeShade="BF"/>
                  <w:sz w:val="16"/>
                  <w:szCs w:val="16"/>
                </w:rPr>
                <w:id w:val="-32720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76923C" w:themeColor="accent3" w:themeShade="BF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arianne" w:eastAsia="Calibri" w:hAnsi="Marianne" w:cstheme="minorHAnsi"/>
                <w:b/>
                <w:bCs/>
                <w:color w:val="76923C" w:themeColor="accent3" w:themeShade="BF"/>
                <w:sz w:val="16"/>
                <w:szCs w:val="16"/>
              </w:rPr>
              <w:t xml:space="preserve"> </w:t>
            </w:r>
            <w:r w:rsidR="003F5581">
              <w:rPr>
                <w:rFonts w:ascii="Marianne" w:eastAsia="Calibri" w:hAnsi="Marianne" w:cstheme="minorHAnsi"/>
                <w:b/>
                <w:bCs/>
                <w:color w:val="76923C" w:themeColor="accent3" w:themeShade="BF"/>
                <w:sz w:val="16"/>
                <w:szCs w:val="16"/>
              </w:rPr>
              <w:t>0 ou</w:t>
            </w:r>
            <w:r>
              <w:rPr>
                <w:rFonts w:ascii="Marianne" w:eastAsia="Calibri" w:hAnsi="Marianne" w:cstheme="minorHAnsi"/>
                <w:b/>
                <w:bCs/>
                <w:color w:val="76923C" w:themeColor="accent3" w:themeShade="BF"/>
                <w:sz w:val="16"/>
                <w:szCs w:val="16"/>
              </w:rPr>
              <w:t xml:space="preserve"> </w:t>
            </w:r>
            <w:sdt>
              <w:sdtPr>
                <w:rPr>
                  <w:rFonts w:ascii="Marianne" w:eastAsia="Calibri" w:hAnsi="Marianne" w:cstheme="minorHAnsi"/>
                  <w:b/>
                  <w:bCs/>
                  <w:color w:val="76923C" w:themeColor="accent3" w:themeShade="BF"/>
                  <w:sz w:val="16"/>
                  <w:szCs w:val="16"/>
                </w:rPr>
                <w:id w:val="-14590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76923C" w:themeColor="accent3" w:themeShade="BF"/>
                    <w:sz w:val="16"/>
                    <w:szCs w:val="16"/>
                  </w:rPr>
                  <w:t>☐</w:t>
                </w:r>
              </w:sdtContent>
            </w:sdt>
            <w:r w:rsidR="003F5581">
              <w:rPr>
                <w:rFonts w:ascii="Marianne" w:eastAsia="Calibri" w:hAnsi="Marianne" w:cstheme="minorHAnsi"/>
                <w:b/>
                <w:bCs/>
                <w:color w:val="76923C" w:themeColor="accent3" w:themeShade="BF"/>
                <w:sz w:val="16"/>
                <w:szCs w:val="16"/>
              </w:rPr>
              <w:t xml:space="preserve"> 1</w:t>
            </w:r>
          </w:p>
          <w:p w14:paraId="0C3FFD68" w14:textId="58C51248" w:rsidR="00336FC2" w:rsidRDefault="0007123B">
            <w:pPr>
              <w:spacing w:after="0" w:line="240" w:lineRule="auto"/>
              <w:rPr>
                <w:rFonts w:ascii="Calibri" w:eastAsia="Calibri" w:hAnsi="Calibri"/>
                <w:color w:val="468A1A"/>
              </w:rPr>
            </w:pPr>
            <w:sdt>
              <w:sdtPr>
                <w:rPr>
                  <w:rFonts w:ascii="Marianne" w:eastAsia="Calibri" w:hAnsi="Marianne" w:cs="Calibri"/>
                  <w:color w:val="468A1A"/>
                  <w:sz w:val="16"/>
                  <w:szCs w:val="16"/>
                </w:rPr>
                <w:id w:val="-71010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468A1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arianne" w:eastAsia="Calibri" w:hAnsi="Marianne" w:cs="Calibri"/>
                <w:color w:val="468A1A"/>
                <w:sz w:val="16"/>
                <w:szCs w:val="16"/>
              </w:rPr>
              <w:t xml:space="preserve"> </w:t>
            </w:r>
            <w:r w:rsidR="003F5581">
              <w:rPr>
                <w:rFonts w:ascii="Marianne" w:eastAsia="Calibri" w:hAnsi="Marianne" w:cs="Calibri"/>
                <w:color w:val="468A1A"/>
                <w:sz w:val="16"/>
                <w:szCs w:val="16"/>
              </w:rPr>
              <w:t>0 ou</w:t>
            </w:r>
            <w:r>
              <w:rPr>
                <w:rFonts w:ascii="Marianne" w:eastAsia="Calibri" w:hAnsi="Marianne" w:cs="Calibri"/>
                <w:color w:val="468A1A"/>
                <w:sz w:val="16"/>
                <w:szCs w:val="16"/>
              </w:rPr>
              <w:t xml:space="preserve"> </w:t>
            </w:r>
            <w:sdt>
              <w:sdtPr>
                <w:rPr>
                  <w:rFonts w:ascii="Marianne" w:eastAsia="Calibri" w:hAnsi="Marianne" w:cs="Calibri"/>
                  <w:color w:val="468A1A"/>
                  <w:sz w:val="16"/>
                  <w:szCs w:val="16"/>
                </w:rPr>
                <w:id w:val="179532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468A1A"/>
                    <w:sz w:val="16"/>
                    <w:szCs w:val="16"/>
                  </w:rPr>
                  <w:t>☐</w:t>
                </w:r>
              </w:sdtContent>
            </w:sdt>
            <w:r w:rsidR="003F5581">
              <w:rPr>
                <w:rFonts w:ascii="Marianne" w:eastAsia="Calibri" w:hAnsi="Marianne" w:cs="Calibri"/>
                <w:color w:val="468A1A"/>
                <w:sz w:val="16"/>
                <w:szCs w:val="16"/>
              </w:rPr>
              <w:t xml:space="preserve"> 1</w:t>
            </w:r>
          </w:p>
        </w:tc>
      </w:tr>
      <w:tr w:rsidR="00336FC2" w14:paraId="534F37EC" w14:textId="77777777">
        <w:trPr>
          <w:trHeight w:val="850"/>
        </w:trPr>
        <w:tc>
          <w:tcPr>
            <w:tcW w:w="1910" w:type="dxa"/>
            <w:tcBorders>
              <w:top w:val="nil"/>
            </w:tcBorders>
            <w:vAlign w:val="center"/>
          </w:tcPr>
          <w:p w14:paraId="4913FECD" w14:textId="77777777" w:rsidR="00336FC2" w:rsidRDefault="00336FC2">
            <w:pPr>
              <w:pStyle w:val="corpsdetexte0"/>
              <w:jc w:val="left"/>
              <w:rPr>
                <w:rFonts w:ascii="Marianne" w:hAnsi="Marianne" w:cs="Segoe UI"/>
                <w:b/>
                <w:bCs/>
                <w:color w:val="4F81BD" w:themeColor="accent1"/>
                <w:sz w:val="16"/>
                <w:szCs w:val="16"/>
                <w:lang w:eastAsia="en-US"/>
              </w:rPr>
            </w:pPr>
          </w:p>
        </w:tc>
        <w:tc>
          <w:tcPr>
            <w:tcW w:w="5880" w:type="dxa"/>
            <w:tcBorders>
              <w:top w:val="nil"/>
            </w:tcBorders>
            <w:vAlign w:val="center"/>
          </w:tcPr>
          <w:p w14:paraId="1F22CCED" w14:textId="77777777" w:rsidR="00336FC2" w:rsidRDefault="00336FC2">
            <w:pPr>
              <w:spacing w:after="0" w:line="240" w:lineRule="auto"/>
              <w:rPr>
                <w:rFonts w:ascii="Marianne" w:hAnsi="Marianne" w:cstheme="minorHAnsi"/>
                <w:b/>
                <w:bCs/>
                <w:color w:val="000000" w:themeColor="text1"/>
              </w:rPr>
            </w:pPr>
          </w:p>
          <w:p w14:paraId="151C5A65" w14:textId="77777777" w:rsidR="00336FC2" w:rsidRDefault="003F5581">
            <w:pPr>
              <w:spacing w:after="0" w:line="240" w:lineRule="auto"/>
              <w:contextualSpacing/>
              <w:jc w:val="right"/>
            </w:pPr>
            <w:r>
              <w:rPr>
                <w:rFonts w:ascii="Marianne" w:eastAsia="Calibri" w:hAnsi="Marianne" w:cstheme="minorHAnsi"/>
                <w:b/>
                <w:bCs/>
                <w:color w:val="000000" w:themeColor="text1"/>
              </w:rPr>
              <w:t xml:space="preserve">Note </w:t>
            </w:r>
            <w:r>
              <w:rPr>
                <w:rFonts w:ascii="Marianne" w:eastAsia="Calibri" w:hAnsi="Marianne" w:cstheme="minorHAnsi"/>
                <w:b/>
                <w:bCs/>
                <w:color w:val="000000" w:themeColor="text1"/>
              </w:rPr>
              <w:t>finale</w:t>
            </w:r>
          </w:p>
          <w:p w14:paraId="7BC4944D" w14:textId="77777777" w:rsidR="00336FC2" w:rsidRDefault="00336FC2">
            <w:pPr>
              <w:spacing w:after="0" w:line="240" w:lineRule="auto"/>
              <w:rPr>
                <w:rFonts w:ascii="Marianne" w:hAnsi="Marianne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EEECE1" w:themeFill="background2"/>
            <w:vAlign w:val="center"/>
          </w:tcPr>
          <w:p w14:paraId="3F7A5658" w14:textId="40C786D5" w:rsidR="00336FC2" w:rsidRDefault="003F5581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..</w:t>
            </w:r>
            <w:r>
              <w:rPr>
                <w:rFonts w:eastAsia="Calibri"/>
                <w:b/>
                <w:bCs/>
                <w:color w:val="000000" w:themeColor="text1"/>
              </w:rPr>
              <w:t>.. /18 points</w:t>
            </w:r>
          </w:p>
        </w:tc>
      </w:tr>
    </w:tbl>
    <w:p w14:paraId="21213D4A" w14:textId="77777777" w:rsidR="00336FC2" w:rsidRDefault="00336FC2"/>
    <w:sectPr w:rsidR="00336F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EBEB1" w14:textId="77777777" w:rsidR="003F5581" w:rsidRDefault="003F5581">
      <w:pPr>
        <w:spacing w:after="0" w:line="240" w:lineRule="auto"/>
      </w:pPr>
      <w:r>
        <w:separator/>
      </w:r>
    </w:p>
  </w:endnote>
  <w:endnote w:type="continuationSeparator" w:id="0">
    <w:p w14:paraId="4496F7F7" w14:textId="77777777" w:rsidR="003F5581" w:rsidRDefault="003F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96B4" w14:textId="77777777" w:rsidR="00336FC2" w:rsidRDefault="00336FC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01F5D" w14:textId="77777777" w:rsidR="00336FC2" w:rsidRDefault="003F5581">
    <w:pPr>
      <w:pStyle w:val="Pieddepage"/>
      <w:rPr>
        <w:rFonts w:asciiTheme="majorHAnsi" w:eastAsia="SimSun" w:hAnsiTheme="majorHAnsi" w:cstheme="majorHAnsi"/>
        <w:kern w:val="2"/>
        <w:sz w:val="14"/>
        <w:szCs w:val="14"/>
        <w:lang w:bidi="hi-IN"/>
      </w:rPr>
    </w:pPr>
    <w:r>
      <w:rPr>
        <w:rFonts w:asciiTheme="majorHAnsi" w:eastAsia="SimSun" w:hAnsiTheme="majorHAnsi" w:cstheme="majorHAnsi"/>
        <w:kern w:val="2"/>
        <w:sz w:val="14"/>
        <w:szCs w:val="14"/>
        <w:lang w:bidi="hi-IN"/>
      </w:rPr>
      <w:t>Direction Régionale de l’Economie, de l’Emploi, du Travail et des Solidarités</w:t>
    </w:r>
  </w:p>
  <w:p w14:paraId="0F0FFB95" w14:textId="77777777" w:rsidR="00336FC2" w:rsidRDefault="003F5581">
    <w:pPr>
      <w:pStyle w:val="Pieddepage"/>
      <w:rPr>
        <w:rFonts w:asciiTheme="majorHAnsi" w:eastAsia="SimSun" w:hAnsiTheme="majorHAnsi" w:cstheme="majorHAnsi"/>
        <w:kern w:val="2"/>
        <w:sz w:val="14"/>
        <w:szCs w:val="14"/>
        <w:lang w:bidi="hi-IN"/>
      </w:rPr>
    </w:pPr>
    <w:r>
      <w:rPr>
        <w:rFonts w:asciiTheme="majorHAnsi" w:eastAsia="SimSun" w:hAnsiTheme="majorHAnsi" w:cstheme="majorHAnsi"/>
        <w:kern w:val="2"/>
        <w:sz w:val="14"/>
        <w:szCs w:val="14"/>
        <w:lang w:bidi="hi-IN"/>
      </w:rPr>
      <w:t xml:space="preserve">1 place Emile Blouin – CS 90007 – 31952 TOULOUSE Cedex 9 – Std : 09 88 88 80 80 – </w:t>
    </w:r>
    <w:r>
      <w:rPr>
        <w:rFonts w:asciiTheme="majorHAnsi" w:eastAsia="SimSun" w:hAnsiTheme="majorHAnsi" w:cstheme="majorHAnsi"/>
        <w:kern w:val="2"/>
        <w:sz w:val="14"/>
        <w:szCs w:val="14"/>
        <w:lang w:bidi="hi-IN"/>
      </w:rPr>
      <w:t>www.occitanie.dreets.gouv.fr</w:t>
    </w:r>
  </w:p>
  <w:p w14:paraId="73333537" w14:textId="77777777" w:rsidR="00336FC2" w:rsidRDefault="00336FC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E4DC" w14:textId="77777777" w:rsidR="00336FC2" w:rsidRDefault="003F5581">
    <w:pPr>
      <w:pStyle w:val="Pieddepage"/>
      <w:rPr>
        <w:rFonts w:asciiTheme="majorHAnsi" w:eastAsia="SimSun" w:hAnsiTheme="majorHAnsi" w:cstheme="majorHAnsi"/>
        <w:kern w:val="2"/>
        <w:sz w:val="14"/>
        <w:szCs w:val="14"/>
        <w:lang w:bidi="hi-IN"/>
      </w:rPr>
    </w:pPr>
    <w:r>
      <w:rPr>
        <w:rFonts w:asciiTheme="majorHAnsi" w:eastAsia="SimSun" w:hAnsiTheme="majorHAnsi" w:cstheme="majorHAnsi"/>
        <w:kern w:val="2"/>
        <w:sz w:val="14"/>
        <w:szCs w:val="14"/>
        <w:lang w:bidi="hi-IN"/>
      </w:rPr>
      <w:t>Direction Régionale de l’Economie, de l’Emploi, du Travail et des Solidarités</w:t>
    </w:r>
  </w:p>
  <w:p w14:paraId="1E7BA8D6" w14:textId="77777777" w:rsidR="00336FC2" w:rsidRDefault="003F5581">
    <w:pPr>
      <w:pStyle w:val="Pieddepage"/>
      <w:rPr>
        <w:rFonts w:asciiTheme="majorHAnsi" w:eastAsia="SimSun" w:hAnsiTheme="majorHAnsi" w:cstheme="majorHAnsi"/>
        <w:kern w:val="2"/>
        <w:sz w:val="14"/>
        <w:szCs w:val="14"/>
        <w:lang w:bidi="hi-IN"/>
      </w:rPr>
    </w:pPr>
    <w:r>
      <w:rPr>
        <w:rFonts w:asciiTheme="majorHAnsi" w:eastAsia="SimSun" w:hAnsiTheme="majorHAnsi" w:cstheme="majorHAnsi"/>
        <w:kern w:val="2"/>
        <w:sz w:val="14"/>
        <w:szCs w:val="14"/>
        <w:lang w:bidi="hi-IN"/>
      </w:rPr>
      <w:t>1 place Emile Blouin – CS 90007 – 31952 TOULOUSE Cedex 9 – Std : 09 88 88 80 80 – www.occitanie.dreets.gouv.fr</w:t>
    </w:r>
  </w:p>
  <w:p w14:paraId="0908D637" w14:textId="77777777" w:rsidR="00336FC2" w:rsidRDefault="00336F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DEFA9" w14:textId="77777777" w:rsidR="003F5581" w:rsidRDefault="003F5581">
      <w:pPr>
        <w:spacing w:after="0" w:line="240" w:lineRule="auto"/>
      </w:pPr>
      <w:r>
        <w:separator/>
      </w:r>
    </w:p>
  </w:footnote>
  <w:footnote w:type="continuationSeparator" w:id="0">
    <w:p w14:paraId="1F800B7A" w14:textId="77777777" w:rsidR="003F5581" w:rsidRDefault="003F5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94A01" w14:textId="77777777" w:rsidR="00336FC2" w:rsidRDefault="00336FC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7575" w14:textId="77777777" w:rsidR="00336FC2" w:rsidRDefault="00336FC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934A2" w14:textId="77777777" w:rsidR="00336FC2" w:rsidRDefault="00336FC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30D8D"/>
    <w:multiLevelType w:val="multilevel"/>
    <w:tmpl w:val="1ADE2DA8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936" w:hanging="360"/>
      </w:p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936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29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296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65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656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2016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016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376" w:hanging="1800"/>
      </w:pPr>
    </w:lvl>
  </w:abstractNum>
  <w:abstractNum w:abstractNumId="1" w15:restartNumberingAfterBreak="0">
    <w:nsid w:val="1FFE1A3E"/>
    <w:multiLevelType w:val="multilevel"/>
    <w:tmpl w:val="9116956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8F00D4"/>
    <w:multiLevelType w:val="multilevel"/>
    <w:tmpl w:val="CA522B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58E33B4"/>
    <w:multiLevelType w:val="multilevel"/>
    <w:tmpl w:val="6770A9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73658037">
    <w:abstractNumId w:val="1"/>
  </w:num>
  <w:num w:numId="2" w16cid:durableId="460223063">
    <w:abstractNumId w:val="3"/>
  </w:num>
  <w:num w:numId="3" w16cid:durableId="1739013601">
    <w:abstractNumId w:val="0"/>
  </w:num>
  <w:num w:numId="4" w16cid:durableId="997074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FC2"/>
    <w:rsid w:val="0007123B"/>
    <w:rsid w:val="003313D7"/>
    <w:rsid w:val="003353CA"/>
    <w:rsid w:val="00336FC2"/>
    <w:rsid w:val="003F5581"/>
    <w:rsid w:val="008441A3"/>
    <w:rsid w:val="00D6007C"/>
    <w:rsid w:val="00DB534C"/>
    <w:rsid w:val="00DD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55B3"/>
  <w15:docId w15:val="{70C520FD-EBC8-41E1-9D8D-134B7756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itre1">
    <w:name w:val="heading 1"/>
    <w:basedOn w:val="Normal"/>
    <w:link w:val="Titre1Car"/>
    <w:autoRedefine/>
    <w:uiPriority w:val="9"/>
    <w:qFormat/>
    <w:rsid w:val="00E24277"/>
    <w:pPr>
      <w:widowControl w:val="0"/>
      <w:numPr>
        <w:numId w:val="3"/>
      </w:numPr>
      <w:spacing w:after="0" w:line="240" w:lineRule="auto"/>
      <w:outlineLvl w:val="0"/>
    </w:pPr>
    <w:rPr>
      <w:rFonts w:ascii="Arial" w:hAnsi="Arial" w:cs="Arial"/>
      <w:bCs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E24277"/>
    <w:rPr>
      <w:rFonts w:ascii="Arial" w:hAnsi="Arial" w:cs="Arial"/>
      <w:bCs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E24277"/>
    <w:rPr>
      <w:rFonts w:ascii="Arial" w:hAnsi="Arial" w:cs="Arial"/>
      <w:sz w:val="20"/>
    </w:rPr>
  </w:style>
  <w:style w:type="character" w:customStyle="1" w:styleId="TitrecentralCar">
    <w:name w:val="Titre central Car"/>
    <w:basedOn w:val="Titre1Car"/>
    <w:link w:val="Titrecentral"/>
    <w:qFormat/>
    <w:rsid w:val="00E24277"/>
    <w:rPr>
      <w:rFonts w:ascii="Arial" w:hAnsi="Arial" w:cs="Arial"/>
      <w:bCs/>
      <w:sz w:val="24"/>
      <w:szCs w:val="24"/>
      <w:lang w:val="en-US"/>
    </w:rPr>
  </w:style>
  <w:style w:type="character" w:customStyle="1" w:styleId="ParagraphedelisteCar">
    <w:name w:val="Paragraphe de liste Car"/>
    <w:link w:val="Paragraphedeliste"/>
    <w:uiPriority w:val="34"/>
    <w:qFormat/>
    <w:locked/>
    <w:rsid w:val="00E24277"/>
    <w:rPr>
      <w:rFonts w:ascii="Arial" w:hAnsi="Arial" w:cs="Arial"/>
      <w:lang w:val="en-US"/>
    </w:rPr>
  </w:style>
  <w:style w:type="character" w:customStyle="1" w:styleId="corpsdetexteCar0">
    <w:name w:val="corpsdetexte Car"/>
    <w:basedOn w:val="Policepardfaut"/>
    <w:link w:val="corpsdetexte0"/>
    <w:qFormat/>
    <w:rsid w:val="00E24277"/>
    <w:rPr>
      <w:rFonts w:ascii="Segoe UI" w:eastAsia="Times New Roman" w:hAnsi="Segoe UI" w:cs="Times New Roman"/>
      <w:color w:val="000000" w:themeColor="text1"/>
      <w:sz w:val="20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E24277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E24277"/>
    <w:rPr>
      <w:rFonts w:ascii="Arial" w:hAnsi="Arial" w:cs="Arial"/>
      <w:sz w:val="20"/>
      <w:szCs w:val="20"/>
      <w:lang w:val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E24277"/>
    <w:rPr>
      <w:rFonts w:ascii="Segoe UI" w:hAnsi="Segoe UI" w:cs="Segoe UI"/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qFormat/>
    <w:rsid w:val="002C4F4E"/>
  </w:style>
  <w:style w:type="character" w:customStyle="1" w:styleId="PieddepageCar">
    <w:name w:val="Pied de page Car"/>
    <w:basedOn w:val="Policepardfaut"/>
    <w:link w:val="Pieddepage"/>
    <w:uiPriority w:val="99"/>
    <w:qFormat/>
    <w:rsid w:val="002C4F4E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E24277"/>
    <w:pPr>
      <w:widowControl w:val="0"/>
      <w:spacing w:after="0"/>
    </w:pPr>
    <w:rPr>
      <w:rFonts w:ascii="Arial" w:hAnsi="Arial" w:cs="Arial"/>
      <w:sz w:val="20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user">
    <w:name w:val="Titre (user)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ragraphedeliste">
    <w:name w:val="List Paragraph"/>
    <w:basedOn w:val="Normal"/>
    <w:link w:val="ParagraphedelisteCar"/>
    <w:uiPriority w:val="34"/>
    <w:qFormat/>
    <w:rsid w:val="00E24277"/>
    <w:pPr>
      <w:widowControl w:val="0"/>
      <w:spacing w:before="2" w:after="0" w:line="240" w:lineRule="auto"/>
      <w:ind w:left="474" w:hanging="346"/>
    </w:pPr>
    <w:rPr>
      <w:rFonts w:ascii="Arial" w:hAnsi="Arial" w:cs="Arial"/>
      <w:lang w:val="en-US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E24277"/>
    <w:pPr>
      <w:ind w:left="0"/>
    </w:pPr>
  </w:style>
  <w:style w:type="paragraph" w:customStyle="1" w:styleId="corpsdetexte0">
    <w:name w:val="corpsdetexte"/>
    <w:basedOn w:val="Normal"/>
    <w:link w:val="corpsdetexteCar0"/>
    <w:qFormat/>
    <w:rsid w:val="00E24277"/>
    <w:pPr>
      <w:spacing w:after="0" w:line="240" w:lineRule="auto"/>
      <w:jc w:val="both"/>
    </w:pPr>
    <w:rPr>
      <w:rFonts w:ascii="Segoe UI" w:eastAsia="Times New Roman" w:hAnsi="Segoe UI" w:cs="Times New Roman"/>
      <w:color w:val="000000" w:themeColor="text1"/>
      <w:sz w:val="20"/>
      <w:szCs w:val="24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4277"/>
    <w:pPr>
      <w:widowControl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E2427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En-tteetpieddepageuser">
    <w:name w:val="En-tête et pied de page (user)"/>
    <w:basedOn w:val="Normal"/>
    <w:qFormat/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2C4F4E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2C4F4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Pasdelisteuser">
    <w:name w:val="Pas de liste (user)"/>
    <w:uiPriority w:val="99"/>
    <w:semiHidden/>
    <w:unhideWhenUsed/>
    <w:qFormat/>
  </w:style>
  <w:style w:type="table" w:customStyle="1" w:styleId="Grilledetableauclaire1">
    <w:name w:val="Grille de tableau claire1"/>
    <w:basedOn w:val="TableauNormal"/>
    <w:uiPriority w:val="40"/>
    <w:rsid w:val="00E24277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D7D8A72476148A859A8D6257A80CC" ma:contentTypeVersion="14" ma:contentTypeDescription="Crée un document." ma:contentTypeScope="" ma:versionID="7677fa9a1033a59ffdca0a275103fb5c">
  <xsd:schema xmlns:xsd="http://www.w3.org/2001/XMLSchema" xmlns:xs="http://www.w3.org/2001/XMLSchema" xmlns:p="http://schemas.microsoft.com/office/2006/metadata/properties" xmlns:ns2="8cd19967-dc7c-4d5a-a4f5-00dd6a862467" xmlns:ns3="ad84501d-9596-4f04-96a9-6061aa836e31" targetNamespace="http://schemas.microsoft.com/office/2006/metadata/properties" ma:root="true" ma:fieldsID="24f8397e77b03619138b23523d86d27c" ns2:_="" ns3:_="">
    <xsd:import namespace="8cd19967-dc7c-4d5a-a4f5-00dd6a862467"/>
    <xsd:import namespace="ad84501d-9596-4f04-96a9-6061aa836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19967-dc7c-4d5a-a4f5-00dd6a862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c775635c-929f-420b-bbf0-50c23f8d5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4501d-9596-4f04-96a9-6061aa836e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b105eb4-bde4-4359-8aee-33696dc0ae4f}" ma:internalName="TaxCatchAll" ma:showField="CatchAllData" ma:web="ad84501d-9596-4f04-96a9-6061aa836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4501d-9596-4f04-96a9-6061aa836e31" xsi:nil="true"/>
    <lcf76f155ced4ddcb4097134ff3c332f xmlns="8cd19967-dc7c-4d5a-a4f5-00dd6a8624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84C401-14C0-4BD7-BE99-1296B9D94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19967-dc7c-4d5a-a4f5-00dd6a862467"/>
    <ds:schemaRef ds:uri="ad84501d-9596-4f04-96a9-6061aa836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A90E73-5515-4111-9F39-3EA68B7FA5BA}">
  <ds:schemaRefs>
    <ds:schemaRef ds:uri="http://schemas.microsoft.com/office/2006/metadata/properties"/>
    <ds:schemaRef ds:uri="http://schemas.microsoft.com/office/infopath/2007/PartnerControls"/>
    <ds:schemaRef ds:uri="ad84501d-9596-4f04-96a9-6061aa836e31"/>
    <ds:schemaRef ds:uri="8cd19967-dc7c-4d5a-a4f5-00dd6a862467"/>
  </ds:schemaRefs>
</ds:datastoreItem>
</file>

<file path=customXml/itemProps3.xml><?xml version="1.0" encoding="utf-8"?>
<ds:datastoreItem xmlns:ds="http://schemas.openxmlformats.org/officeDocument/2006/customXml" ds:itemID="{7E9BE54E-4478-42A3-A1A0-B936B262F3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634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BOMBA, Rosslynn (DRIEETS-IDF)</dc:creator>
  <dc:description/>
  <cp:lastModifiedBy>ABASSI, Mennadia (DREETS-OC)</cp:lastModifiedBy>
  <cp:revision>12</cp:revision>
  <cp:lastPrinted>2024-04-23T09:47:00Z</cp:lastPrinted>
  <dcterms:created xsi:type="dcterms:W3CDTF">2024-04-22T16:46:00Z</dcterms:created>
  <dcterms:modified xsi:type="dcterms:W3CDTF">2026-05-19T10:02:00Z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0x010100CCFD7D8A72476148A859A8D6257A80CC</vt:lpwstr>
  </property>
  <property fmtid="{D5CDD505-2E9C-101B-9397-08002B2CF9AE}" pid="3" name="MediaServiceImageTags">
    <vt:lpwstr/>
  </property>
  <property fmtid="{D5CDD505-2E9C-101B-9397-08002B2CF9AE}" pid="4" name="MSIP_Label_3094c1fb-3db8-4cce-b079-9b022302847f_Enabled">
    <vt:lpwstr>true</vt:lpwstr>
  </property>
  <property fmtid="{D5CDD505-2E9C-101B-9397-08002B2CF9AE}" pid="5" name="MSIP_Label_3094c1fb-3db8-4cce-b079-9b022302847f_SetDate">
    <vt:lpwstr>2026-05-19T09:53:40Z</vt:lpwstr>
  </property>
  <property fmtid="{D5CDD505-2E9C-101B-9397-08002B2CF9AE}" pid="6" name="MSIP_Label_3094c1fb-3db8-4cce-b079-9b022302847f_Method">
    <vt:lpwstr>Standard</vt:lpwstr>
  </property>
  <property fmtid="{D5CDD505-2E9C-101B-9397-08002B2CF9AE}" pid="7" name="MSIP_Label_3094c1fb-3db8-4cce-b079-9b022302847f_Name">
    <vt:lpwstr>[Prod v5] C1 - Standard</vt:lpwstr>
  </property>
  <property fmtid="{D5CDD505-2E9C-101B-9397-08002B2CF9AE}" pid="8" name="MSIP_Label_3094c1fb-3db8-4cce-b079-9b022302847f_SiteId">
    <vt:lpwstr>035e5292-5a25-4509-bb08-a555f7d31a8b</vt:lpwstr>
  </property>
  <property fmtid="{D5CDD505-2E9C-101B-9397-08002B2CF9AE}" pid="9" name="MSIP_Label_3094c1fb-3db8-4cce-b079-9b022302847f_ActionId">
    <vt:lpwstr>2691d864-7057-4358-bebf-c74c713e9e7b</vt:lpwstr>
  </property>
  <property fmtid="{D5CDD505-2E9C-101B-9397-08002B2CF9AE}" pid="10" name="MSIP_Label_3094c1fb-3db8-4cce-b079-9b022302847f_ContentBits">
    <vt:lpwstr>0</vt:lpwstr>
  </property>
  <property fmtid="{D5CDD505-2E9C-101B-9397-08002B2CF9AE}" pid="11" name="MSIP_Label_3094c1fb-3db8-4cce-b079-9b022302847f_Tag">
    <vt:lpwstr>10, 3, 0, 1</vt:lpwstr>
  </property>
</Properties>
</file>